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44B90" w14:textId="77777777" w:rsidR="00FF27A2" w:rsidRDefault="003D2BCB" w:rsidP="00FF27A2">
      <w:pPr>
        <w:jc w:val="left"/>
        <w:rPr>
          <w:szCs w:val="21"/>
        </w:rPr>
      </w:pPr>
      <w:r>
        <w:rPr>
          <w:rFonts w:hint="eastAsia"/>
          <w:szCs w:val="21"/>
        </w:rPr>
        <w:t xml:space="preserve">　</w:t>
      </w:r>
    </w:p>
    <w:p w14:paraId="66E399F8" w14:textId="77777777" w:rsidR="007F03CE" w:rsidRPr="00771026" w:rsidRDefault="007F03CE" w:rsidP="007F03CE">
      <w:pPr>
        <w:spacing w:line="300" w:lineRule="exact"/>
        <w:jc w:val="center"/>
        <w:rPr>
          <w:rFonts w:ascii="ＭＳ ゴシック" w:eastAsia="ＭＳ ゴシック" w:hAnsi="ＭＳ ゴシック"/>
          <w:sz w:val="24"/>
          <w:szCs w:val="24"/>
        </w:rPr>
      </w:pPr>
      <w:r w:rsidRPr="00771026">
        <w:rPr>
          <w:rFonts w:ascii="ＭＳ ゴシック" w:eastAsia="ＭＳ ゴシック" w:hAnsi="ＭＳ ゴシック" w:hint="eastAsia"/>
          <w:sz w:val="24"/>
          <w:szCs w:val="24"/>
        </w:rPr>
        <w:t>誓約</w:t>
      </w:r>
      <w:r w:rsidR="00FF27A2" w:rsidRPr="00771026">
        <w:rPr>
          <w:rFonts w:ascii="ＭＳ ゴシック" w:eastAsia="ＭＳ ゴシック" w:hAnsi="ＭＳ ゴシック" w:hint="eastAsia"/>
          <w:sz w:val="24"/>
          <w:szCs w:val="24"/>
        </w:rPr>
        <w:t>書</w:t>
      </w:r>
      <w:r w:rsidRPr="00771026">
        <w:rPr>
          <w:rFonts w:ascii="ＭＳ ゴシック" w:eastAsia="ＭＳ ゴシック" w:hAnsi="ＭＳ ゴシック" w:hint="eastAsia"/>
          <w:sz w:val="24"/>
          <w:szCs w:val="24"/>
        </w:rPr>
        <w:t>兼適格性に関する申立書</w:t>
      </w:r>
    </w:p>
    <w:p w14:paraId="4496A3F3" w14:textId="77777777" w:rsidR="003D2BCB" w:rsidRPr="007F03CE" w:rsidRDefault="003D2BCB" w:rsidP="003D2BCB">
      <w:pPr>
        <w:spacing w:line="300" w:lineRule="exact"/>
        <w:jc w:val="center"/>
        <w:rPr>
          <w:sz w:val="24"/>
          <w:szCs w:val="24"/>
        </w:rPr>
      </w:pPr>
    </w:p>
    <w:p w14:paraId="621C677C" w14:textId="65F61B41" w:rsidR="00FF27A2" w:rsidRPr="007F03CE" w:rsidRDefault="00FF27A2" w:rsidP="007B72DD">
      <w:pPr>
        <w:spacing w:line="300" w:lineRule="exact"/>
        <w:ind w:firstLineChars="3400" w:firstLine="6827"/>
        <w:jc w:val="left"/>
        <w:rPr>
          <w:sz w:val="24"/>
          <w:szCs w:val="24"/>
        </w:rPr>
      </w:pPr>
      <w:r>
        <w:rPr>
          <w:rFonts w:hint="eastAsia"/>
        </w:rPr>
        <w:t xml:space="preserve">　　年　　月　　日</w:t>
      </w:r>
    </w:p>
    <w:p w14:paraId="76BAE173" w14:textId="77777777" w:rsidR="00FF27A2" w:rsidRDefault="00FF27A2" w:rsidP="00591630">
      <w:pPr>
        <w:spacing w:line="240" w:lineRule="exact"/>
      </w:pPr>
    </w:p>
    <w:p w14:paraId="7A67FE12" w14:textId="7E3DCD68" w:rsidR="00FF27A2" w:rsidRDefault="00FF27A2" w:rsidP="00FF27A2">
      <w:r>
        <w:rPr>
          <w:rFonts w:hint="eastAsia"/>
        </w:rPr>
        <w:t xml:space="preserve">兵庫県知事　</w:t>
      </w:r>
      <w:r w:rsidR="007B72DD">
        <w:rPr>
          <w:rFonts w:hint="eastAsia"/>
        </w:rPr>
        <w:t xml:space="preserve">　　　　</w:t>
      </w:r>
      <w:r>
        <w:rPr>
          <w:rFonts w:hint="eastAsia"/>
        </w:rPr>
        <w:t xml:space="preserve">　様</w:t>
      </w:r>
    </w:p>
    <w:p w14:paraId="028AFE24" w14:textId="77777777" w:rsidR="00FF27A2" w:rsidRDefault="00FF27A2" w:rsidP="00FF27A2"/>
    <w:p w14:paraId="29445976" w14:textId="77777777" w:rsidR="00FF27A2" w:rsidRDefault="00FF27A2" w:rsidP="00FF27A2">
      <w:pPr>
        <w:ind w:firstLineChars="2000" w:firstLine="4016"/>
      </w:pPr>
      <w:r>
        <w:rPr>
          <w:rFonts w:hint="eastAsia"/>
        </w:rPr>
        <w:t>（許可申請者）</w:t>
      </w:r>
    </w:p>
    <w:p w14:paraId="3E28C80E" w14:textId="7D0EC0C8" w:rsidR="00FF27A2" w:rsidRPr="000225C8" w:rsidRDefault="00FF27A2" w:rsidP="000225C8">
      <w:pPr>
        <w:spacing w:line="400" w:lineRule="exact"/>
        <w:ind w:firstLineChars="2100" w:firstLine="4217"/>
        <w:rPr>
          <w:u w:val="single"/>
        </w:rPr>
      </w:pPr>
      <w:r w:rsidRPr="000225C8">
        <w:rPr>
          <w:rFonts w:hint="eastAsia"/>
          <w:u w:val="single"/>
        </w:rPr>
        <w:t>住所</w:t>
      </w:r>
      <w:r w:rsidR="000225C8" w:rsidRPr="000225C8">
        <w:rPr>
          <w:rFonts w:hint="eastAsia"/>
          <w:u w:val="single"/>
        </w:rPr>
        <w:t xml:space="preserve"> </w:t>
      </w:r>
      <w:r w:rsidR="000225C8" w:rsidRPr="000225C8">
        <w:rPr>
          <w:u w:val="single"/>
        </w:rPr>
        <w:t xml:space="preserve">                                              </w:t>
      </w:r>
    </w:p>
    <w:p w14:paraId="3D8F96CE" w14:textId="7F9E9242" w:rsidR="00FF27A2" w:rsidRPr="000225C8" w:rsidRDefault="00FF27A2" w:rsidP="000225C8">
      <w:pPr>
        <w:spacing w:line="400" w:lineRule="exact"/>
        <w:ind w:firstLineChars="2100" w:firstLine="4217"/>
        <w:rPr>
          <w:u w:val="single"/>
        </w:rPr>
      </w:pPr>
      <w:r w:rsidRPr="000225C8">
        <w:rPr>
          <w:rFonts w:hint="eastAsia"/>
          <w:u w:val="single"/>
        </w:rPr>
        <w:t>氏名</w:t>
      </w:r>
      <w:r w:rsidR="000225C8" w:rsidRPr="000225C8">
        <w:rPr>
          <w:rFonts w:hint="eastAsia"/>
          <w:u w:val="single"/>
        </w:rPr>
        <w:t xml:space="preserve">　　　　　　　　　　　　　　　　　　　　　　　 </w:t>
      </w:r>
    </w:p>
    <w:p w14:paraId="1BFE1C12" w14:textId="7E879622" w:rsidR="000225C8" w:rsidRPr="00F62FC9" w:rsidRDefault="000225C8" w:rsidP="000225C8">
      <w:pPr>
        <w:spacing w:line="400" w:lineRule="exact"/>
        <w:ind w:firstLineChars="2100" w:firstLine="4217"/>
        <w:jc w:val="left"/>
        <w:rPr>
          <w:u w:val="single"/>
        </w:rPr>
      </w:pPr>
      <w:r>
        <w:rPr>
          <w:rFonts w:hint="eastAsia"/>
          <w:u w:val="single"/>
        </w:rPr>
        <w:t>電話・</w:t>
      </w:r>
      <w:r w:rsidRPr="00F62FC9">
        <w:rPr>
          <w:rFonts w:hint="eastAsia"/>
          <w:u w:val="single"/>
        </w:rPr>
        <w:t xml:space="preserve">ﾌｧｯｸｽ番号 </w:t>
      </w:r>
      <w:r>
        <w:rPr>
          <w:rFonts w:hint="eastAsia"/>
          <w:u w:val="single"/>
        </w:rPr>
        <w:t xml:space="preserve">　　</w:t>
      </w:r>
      <w:r w:rsidRPr="00F62FC9">
        <w:rPr>
          <w:rFonts w:hint="eastAsia"/>
          <w:u w:val="single"/>
        </w:rPr>
        <w:t xml:space="preserve">            </w:t>
      </w:r>
      <w:r>
        <w:rPr>
          <w:rFonts w:hint="eastAsia"/>
          <w:u w:val="single"/>
        </w:rPr>
        <w:t>・</w:t>
      </w:r>
      <w:r w:rsidRPr="00F62FC9">
        <w:rPr>
          <w:rFonts w:hint="eastAsia"/>
          <w:u w:val="single"/>
        </w:rPr>
        <w:t xml:space="preserve"> </w:t>
      </w:r>
      <w:r>
        <w:rPr>
          <w:rFonts w:hint="eastAsia"/>
          <w:u w:val="single"/>
        </w:rPr>
        <w:t xml:space="preserve">　</w:t>
      </w:r>
      <w:r w:rsidRPr="00F62FC9">
        <w:rPr>
          <w:rFonts w:hint="eastAsia"/>
          <w:u w:val="single"/>
        </w:rPr>
        <w:t xml:space="preserve"> </w:t>
      </w:r>
      <w:r>
        <w:rPr>
          <w:rFonts w:hint="eastAsia"/>
          <w:u w:val="single"/>
        </w:rPr>
        <w:t xml:space="preserve"> </w:t>
      </w:r>
      <w:r w:rsidRPr="00F62FC9">
        <w:rPr>
          <w:rFonts w:hint="eastAsia"/>
          <w:u w:val="single"/>
        </w:rPr>
        <w:t xml:space="preserve">            </w:t>
      </w:r>
    </w:p>
    <w:p w14:paraId="5F840253" w14:textId="77777777" w:rsidR="002B30AB" w:rsidRDefault="002B30AB" w:rsidP="00FF27A2"/>
    <w:p w14:paraId="37A869F8" w14:textId="3E13C939" w:rsidR="007F03CE" w:rsidRDefault="009A7C10" w:rsidP="00FF27A2">
      <w:r>
        <w:rPr>
          <w:noProof/>
        </w:rPr>
        <mc:AlternateContent>
          <mc:Choice Requires="wps">
            <w:drawing>
              <wp:anchor distT="0" distB="0" distL="114300" distR="114300" simplePos="0" relativeHeight="251657216" behindDoc="0" locked="0" layoutInCell="1" allowOverlap="1" wp14:anchorId="4F3332BB" wp14:editId="7817A4A2">
                <wp:simplePos x="0" y="0"/>
                <wp:positionH relativeFrom="column">
                  <wp:posOffset>60960</wp:posOffset>
                </wp:positionH>
                <wp:positionV relativeFrom="paragraph">
                  <wp:posOffset>36195</wp:posOffset>
                </wp:positionV>
                <wp:extent cx="6012180" cy="0"/>
                <wp:effectExtent l="9525" t="13335" r="7620" b="57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18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B0A72B" id="_x0000_t32" coordsize="21600,21600" o:spt="32" o:oned="t" path="m,l21600,21600e" filled="f">
                <v:path arrowok="t" fillok="f" o:connecttype="none"/>
                <o:lock v:ext="edit" shapetype="t"/>
              </v:shapetype>
              <v:shape id="AutoShape 2" o:spid="_x0000_s1026" type="#_x0000_t32" style="position:absolute;left:0;text-align:left;margin-left:4.8pt;margin-top:2.85pt;width:473.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">
                <v:stroke dashstyle="dash"/>
              </v:shape>
            </w:pict>
          </mc:Fallback>
        </mc:AlternateContent>
      </w:r>
    </w:p>
    <w:p w14:paraId="52F62F13" w14:textId="77777777" w:rsidR="00FF27A2" w:rsidRPr="008C09F2" w:rsidRDefault="007F03CE" w:rsidP="007F03CE">
      <w:pPr>
        <w:jc w:val="center"/>
        <w:rPr>
          <w:rFonts w:ascii="ＭＳ ゴシック" w:eastAsia="ＭＳ ゴシック" w:hAnsi="ＭＳ ゴシック"/>
          <w:sz w:val="24"/>
          <w:szCs w:val="24"/>
        </w:rPr>
      </w:pPr>
      <w:r w:rsidRPr="008C09F2">
        <w:rPr>
          <w:rFonts w:ascii="ＭＳ ゴシック" w:eastAsia="ＭＳ ゴシック" w:hAnsi="ＭＳ ゴシック" w:hint="eastAsia"/>
          <w:sz w:val="24"/>
          <w:szCs w:val="24"/>
        </w:rPr>
        <w:t>誓　約　書</w:t>
      </w:r>
    </w:p>
    <w:p w14:paraId="4978DFE4" w14:textId="77777777" w:rsidR="00FF27A2" w:rsidRPr="005B6CC9" w:rsidRDefault="003D2BCB" w:rsidP="00FF27A2">
      <w:pPr>
        <w:ind w:firstLineChars="100" w:firstLine="201"/>
        <w:rPr>
          <w:szCs w:val="21"/>
        </w:rPr>
      </w:pPr>
      <w:r>
        <w:rPr>
          <w:rFonts w:hint="eastAsia"/>
          <w:szCs w:val="21"/>
        </w:rPr>
        <w:t>このたび　うなぎ稚魚</w:t>
      </w:r>
      <w:r w:rsidR="00FF27A2" w:rsidRPr="005B6CC9">
        <w:rPr>
          <w:rFonts w:hint="eastAsia"/>
          <w:szCs w:val="21"/>
        </w:rPr>
        <w:t>漁業</w:t>
      </w:r>
      <w:r>
        <w:rPr>
          <w:rFonts w:hint="eastAsia"/>
          <w:szCs w:val="21"/>
        </w:rPr>
        <w:t xml:space="preserve">　</w:t>
      </w:r>
      <w:r w:rsidR="00FF27A2" w:rsidRPr="005B6CC9">
        <w:rPr>
          <w:rFonts w:hint="eastAsia"/>
          <w:szCs w:val="21"/>
        </w:rPr>
        <w:t>の許可を受けるにあたり、次のとおり誓約します。</w:t>
      </w:r>
    </w:p>
    <w:p w14:paraId="3D320E90" w14:textId="77777777" w:rsidR="0010666B" w:rsidRDefault="0010666B" w:rsidP="0010666B">
      <w:pPr>
        <w:rPr>
          <w:szCs w:val="21"/>
        </w:rPr>
      </w:pPr>
    </w:p>
    <w:p w14:paraId="446570E5" w14:textId="5BE859E6" w:rsidR="007F03CE" w:rsidRDefault="000E194D" w:rsidP="000E194D">
      <w:pPr>
        <w:ind w:left="402" w:hangingChars="200" w:hanging="402"/>
        <w:rPr>
          <w:szCs w:val="21"/>
        </w:rPr>
      </w:pPr>
      <w:r>
        <w:rPr>
          <w:rFonts w:hint="eastAsia"/>
          <w:szCs w:val="21"/>
        </w:rPr>
        <w:t xml:space="preserve">１　</w:t>
      </w:r>
      <w:r w:rsidR="001D7F99" w:rsidRPr="00771026">
        <w:rPr>
          <w:rFonts w:ascii="ＭＳ ゴシック" w:eastAsia="ＭＳ ゴシック" w:hAnsi="ＭＳ ゴシック" w:hint="eastAsia"/>
          <w:szCs w:val="21"/>
          <w:u w:val="single"/>
        </w:rPr>
        <w:t>漁獲販売状況報告書(様式７号)により漁獲販売状況の報告を行わなかった場合は、</w:t>
      </w:r>
      <w:r w:rsidR="007B72DD">
        <w:rPr>
          <w:rFonts w:ascii="ＭＳ ゴシック" w:eastAsia="ＭＳ ゴシック" w:hAnsi="ＭＳ ゴシック" w:hint="eastAsia"/>
          <w:szCs w:val="21"/>
          <w:u w:val="single"/>
        </w:rPr>
        <w:t>翌</w:t>
      </w:r>
      <w:r w:rsidR="0010666B" w:rsidRPr="00771026">
        <w:rPr>
          <w:rFonts w:ascii="ＭＳ ゴシック" w:eastAsia="ＭＳ ゴシック" w:hAnsi="ＭＳ ゴシック" w:hint="eastAsia"/>
          <w:szCs w:val="21"/>
          <w:u w:val="single"/>
        </w:rPr>
        <w:t>年２月１日以降</w:t>
      </w:r>
      <w:r w:rsidR="00FF27A2" w:rsidRPr="00771026">
        <w:rPr>
          <w:rFonts w:ascii="ＭＳ ゴシック" w:eastAsia="ＭＳ ゴシック" w:hAnsi="ＭＳ ゴシック" w:hint="eastAsia"/>
          <w:szCs w:val="21"/>
          <w:u w:val="single"/>
        </w:rPr>
        <w:t>有効な当該許可がなされなくとも、</w:t>
      </w:r>
      <w:r w:rsidR="0010666B" w:rsidRPr="00771026">
        <w:rPr>
          <w:rFonts w:ascii="ＭＳ ゴシック" w:eastAsia="ＭＳ ゴシック" w:hAnsi="ＭＳ ゴシック" w:hint="eastAsia"/>
          <w:szCs w:val="21"/>
          <w:u w:val="single"/>
        </w:rPr>
        <w:t>異議</w:t>
      </w:r>
      <w:r w:rsidRPr="00771026">
        <w:rPr>
          <w:rFonts w:ascii="ＭＳ ゴシック" w:eastAsia="ＭＳ ゴシック" w:hAnsi="ＭＳ ゴシック" w:hint="eastAsia"/>
          <w:szCs w:val="21"/>
          <w:u w:val="single"/>
        </w:rPr>
        <w:t>を申し立てないこと</w:t>
      </w:r>
      <w:r w:rsidR="0010666B" w:rsidRPr="00771026">
        <w:rPr>
          <w:rFonts w:ascii="ＭＳ ゴシック" w:eastAsia="ＭＳ ゴシック" w:hAnsi="ＭＳ ゴシック" w:hint="eastAsia"/>
          <w:szCs w:val="21"/>
          <w:u w:val="single"/>
        </w:rPr>
        <w:t>。</w:t>
      </w:r>
    </w:p>
    <w:p w14:paraId="02A8DF15" w14:textId="77777777" w:rsidR="003106CA" w:rsidRPr="003106CA" w:rsidRDefault="000E194D" w:rsidP="00BC2059">
      <w:pPr>
        <w:ind w:left="402" w:hangingChars="200" w:hanging="402"/>
        <w:rPr>
          <w:szCs w:val="21"/>
        </w:rPr>
      </w:pPr>
      <w:r>
        <w:rPr>
          <w:rFonts w:hint="eastAsia"/>
          <w:szCs w:val="21"/>
        </w:rPr>
        <w:t>２　暴力団員による不当な行為の防止等に関する法律(</w:t>
      </w:r>
      <w:r w:rsidR="003106CA">
        <w:rPr>
          <w:rFonts w:hint="eastAsia"/>
          <w:szCs w:val="21"/>
        </w:rPr>
        <w:t>平成３年法律第77</w:t>
      </w:r>
      <w:r>
        <w:rPr>
          <w:rFonts w:hint="eastAsia"/>
          <w:szCs w:val="21"/>
        </w:rPr>
        <w:t>号)</w:t>
      </w:r>
      <w:r w:rsidR="003106CA">
        <w:rPr>
          <w:rFonts w:hint="eastAsia"/>
          <w:szCs w:val="21"/>
        </w:rPr>
        <w:t>第２条第６</w:t>
      </w:r>
      <w:r w:rsidR="003106CA" w:rsidRPr="003106CA">
        <w:rPr>
          <w:rFonts w:hint="eastAsia"/>
          <w:szCs w:val="21"/>
        </w:rPr>
        <w:t>号</w:t>
      </w:r>
      <w:r w:rsidR="003106CA">
        <w:rPr>
          <w:rFonts w:hint="eastAsia"/>
          <w:szCs w:val="21"/>
        </w:rPr>
        <w:t>に規定する暴力</w:t>
      </w:r>
      <w:r>
        <w:rPr>
          <w:rFonts w:hint="eastAsia"/>
          <w:szCs w:val="21"/>
        </w:rPr>
        <w:t>団員又は同号に規定する暴力団員でなくなった</w:t>
      </w:r>
      <w:r w:rsidR="003106CA">
        <w:rPr>
          <w:rFonts w:hint="eastAsia"/>
          <w:szCs w:val="21"/>
        </w:rPr>
        <w:t>日から５</w:t>
      </w:r>
      <w:r w:rsidR="003106CA" w:rsidRPr="003106CA">
        <w:rPr>
          <w:rFonts w:hint="eastAsia"/>
          <w:szCs w:val="21"/>
        </w:rPr>
        <w:t>年を経過しない者（以下「暴力団員等」という。）</w:t>
      </w:r>
      <w:r w:rsidR="00BC2059">
        <w:rPr>
          <w:rFonts w:hint="eastAsia"/>
          <w:szCs w:val="21"/>
        </w:rPr>
        <w:t>に該当しないこと。</w:t>
      </w:r>
      <w:r w:rsidR="003106CA" w:rsidRPr="003106CA">
        <w:rPr>
          <w:szCs w:val="21"/>
        </w:rPr>
        <w:t xml:space="preserve"> </w:t>
      </w:r>
    </w:p>
    <w:p w14:paraId="2382CC99" w14:textId="77777777" w:rsidR="003106CA" w:rsidRDefault="00BC2059" w:rsidP="003106CA">
      <w:pPr>
        <w:rPr>
          <w:szCs w:val="21"/>
        </w:rPr>
      </w:pPr>
      <w:r>
        <w:rPr>
          <w:rFonts w:hint="eastAsia"/>
          <w:szCs w:val="21"/>
        </w:rPr>
        <w:t xml:space="preserve">３　</w:t>
      </w:r>
      <w:r w:rsidR="003106CA" w:rsidRPr="003106CA">
        <w:rPr>
          <w:rFonts w:hint="eastAsia"/>
          <w:szCs w:val="21"/>
        </w:rPr>
        <w:t>暴力団員等が</w:t>
      </w:r>
      <w:r>
        <w:rPr>
          <w:rFonts w:hint="eastAsia"/>
          <w:szCs w:val="21"/>
        </w:rPr>
        <w:t>当該漁業</w:t>
      </w:r>
      <w:r w:rsidR="003106CA" w:rsidRPr="003106CA">
        <w:rPr>
          <w:rFonts w:hint="eastAsia"/>
          <w:szCs w:val="21"/>
        </w:rPr>
        <w:t>活動を支配</w:t>
      </w:r>
      <w:r>
        <w:rPr>
          <w:rFonts w:hint="eastAsia"/>
          <w:szCs w:val="21"/>
        </w:rPr>
        <w:t>していないこと。</w:t>
      </w:r>
    </w:p>
    <w:p w14:paraId="6BEFC440" w14:textId="647ADC50" w:rsidR="00F5052C" w:rsidRDefault="00F5052C" w:rsidP="007F03CE">
      <w:pPr>
        <w:rPr>
          <w:szCs w:val="21"/>
        </w:rPr>
      </w:pPr>
    </w:p>
    <w:p w14:paraId="5862CE5D" w14:textId="6193B5CD" w:rsidR="002B30AB" w:rsidRDefault="002B30AB" w:rsidP="007F03CE">
      <w:pPr>
        <w:rPr>
          <w:szCs w:val="21"/>
        </w:rPr>
      </w:pPr>
    </w:p>
    <w:p w14:paraId="7AB26883" w14:textId="77777777" w:rsidR="002B30AB" w:rsidRDefault="002B30AB" w:rsidP="007F03CE">
      <w:pPr>
        <w:rPr>
          <w:szCs w:val="21"/>
        </w:rPr>
      </w:pPr>
    </w:p>
    <w:p w14:paraId="6848C4B5" w14:textId="15C98B09" w:rsidR="00836FC3" w:rsidRDefault="009A7C10" w:rsidP="007F03CE">
      <w:pPr>
        <w:rPr>
          <w:szCs w:val="21"/>
        </w:rPr>
      </w:pPr>
      <w:r>
        <w:rPr>
          <w:noProof/>
          <w:szCs w:val="21"/>
        </w:rPr>
        <mc:AlternateContent>
          <mc:Choice Requires="wps">
            <w:drawing>
              <wp:anchor distT="0" distB="0" distL="114300" distR="114300" simplePos="0" relativeHeight="251658240" behindDoc="0" locked="0" layoutInCell="1" allowOverlap="1" wp14:anchorId="7A2E1FA6" wp14:editId="6C550C66">
                <wp:simplePos x="0" y="0"/>
                <wp:positionH relativeFrom="column">
                  <wp:posOffset>60960</wp:posOffset>
                </wp:positionH>
                <wp:positionV relativeFrom="paragraph">
                  <wp:posOffset>135255</wp:posOffset>
                </wp:positionV>
                <wp:extent cx="6012180" cy="0"/>
                <wp:effectExtent l="9525" t="5715" r="7620"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18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93CF5" id="AutoShape 3" o:spid="_x0000_s1026" type="#_x0000_t32" style="position:absolute;left:0;text-align:left;margin-left:4.8pt;margin-top:10.65pt;width:473.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ASKQIAAFM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">
                <v:stroke dashstyle="dash"/>
              </v:shape>
            </w:pict>
          </mc:Fallback>
        </mc:AlternateContent>
      </w:r>
    </w:p>
    <w:p w14:paraId="4AAF3E87" w14:textId="77777777" w:rsidR="007F03CE" w:rsidRDefault="007F03CE" w:rsidP="007F03CE">
      <w:pPr>
        <w:rPr>
          <w:szCs w:val="21"/>
        </w:rPr>
      </w:pPr>
    </w:p>
    <w:p w14:paraId="3FFE94AA" w14:textId="77777777" w:rsidR="007F03CE" w:rsidRPr="008C09F2" w:rsidRDefault="007F03CE" w:rsidP="007F03CE">
      <w:pPr>
        <w:spacing w:line="300" w:lineRule="exact"/>
        <w:jc w:val="center"/>
        <w:rPr>
          <w:rFonts w:ascii="ＭＳ ゴシック" w:eastAsia="ＭＳ ゴシック" w:hAnsi="ＭＳ ゴシック"/>
          <w:sz w:val="24"/>
          <w:szCs w:val="24"/>
        </w:rPr>
      </w:pPr>
      <w:r w:rsidRPr="008C09F2">
        <w:rPr>
          <w:rFonts w:ascii="ＭＳ ゴシック" w:eastAsia="ＭＳ ゴシック" w:hAnsi="ＭＳ ゴシック" w:hint="eastAsia"/>
          <w:sz w:val="24"/>
          <w:szCs w:val="24"/>
        </w:rPr>
        <w:t>知事許可漁業の許可又は起業の認可についての適格性に関する申立書</w:t>
      </w:r>
    </w:p>
    <w:p w14:paraId="249A0C82" w14:textId="77777777" w:rsidR="007F03CE" w:rsidRPr="007F03CE" w:rsidRDefault="007F03CE" w:rsidP="007F03CE">
      <w:pPr>
        <w:rPr>
          <w:szCs w:val="21"/>
        </w:rPr>
      </w:pPr>
    </w:p>
    <w:p w14:paraId="44DEAD65" w14:textId="3160DE82" w:rsidR="00B13850" w:rsidRDefault="007F03CE" w:rsidP="00591630">
      <w:pPr>
        <w:spacing w:afterLines="50" w:after="151"/>
        <w:ind w:firstLineChars="100" w:firstLine="201"/>
        <w:rPr>
          <w:szCs w:val="21"/>
        </w:rPr>
      </w:pPr>
      <w:r>
        <w:rPr>
          <w:rFonts w:hint="eastAsia"/>
          <w:szCs w:val="21"/>
        </w:rPr>
        <w:t>兵庫県漁業調整規則</w:t>
      </w:r>
      <w:r w:rsidR="00EF22A7">
        <w:rPr>
          <w:rFonts w:hint="eastAsia"/>
          <w:szCs w:val="21"/>
        </w:rPr>
        <w:t>（令和２年規則第48号）</w:t>
      </w:r>
      <w:r w:rsidR="00EF22A7" w:rsidRPr="00E43BF5">
        <w:rPr>
          <w:rFonts w:hint="eastAsia"/>
          <w:szCs w:val="21"/>
        </w:rPr>
        <w:t>第</w:t>
      </w:r>
      <w:r w:rsidR="00EF22A7">
        <w:rPr>
          <w:rFonts w:hint="eastAsia"/>
          <w:szCs w:val="21"/>
        </w:rPr>
        <w:t>10</w:t>
      </w:r>
      <w:r w:rsidR="00EF22A7" w:rsidRPr="00E43BF5">
        <w:rPr>
          <w:rFonts w:hint="eastAsia"/>
          <w:szCs w:val="21"/>
        </w:rPr>
        <w:t>条第</w:t>
      </w:r>
      <w:r w:rsidR="00EF22A7">
        <w:rPr>
          <w:rFonts w:hint="eastAsia"/>
          <w:szCs w:val="21"/>
        </w:rPr>
        <w:t>１</w:t>
      </w:r>
      <w:r w:rsidR="00EF22A7" w:rsidRPr="00E43BF5">
        <w:rPr>
          <w:rFonts w:hint="eastAsia"/>
          <w:szCs w:val="21"/>
        </w:rPr>
        <w:t>項</w:t>
      </w:r>
      <w:r w:rsidR="00836FC3">
        <w:rPr>
          <w:rFonts w:hint="eastAsia"/>
          <w:szCs w:val="21"/>
        </w:rPr>
        <w:t>に定める許可又は起業の認可についての適格性に関する状況は、以下のとおりであることを申し立てます。</w:t>
      </w:r>
    </w:p>
    <w:p w14:paraId="2DAED130" w14:textId="655CB781" w:rsidR="00E24791" w:rsidRDefault="00F474D2" w:rsidP="00F474D2">
      <w:pPr>
        <w:ind w:firstLineChars="100" w:firstLine="201"/>
        <w:rPr>
          <w:szCs w:val="21"/>
        </w:rPr>
      </w:pPr>
      <w:r>
        <w:rPr>
          <w:rFonts w:hint="eastAsia"/>
          <w:szCs w:val="21"/>
        </w:rPr>
        <w:t>○</w:t>
      </w:r>
      <w:r w:rsidR="00E24791">
        <w:rPr>
          <w:rFonts w:hint="eastAsia"/>
          <w:szCs w:val="21"/>
        </w:rPr>
        <w:t>過去５年間に</w:t>
      </w:r>
      <w:r w:rsidR="00F12CE1">
        <w:rPr>
          <w:rFonts w:hint="eastAsia"/>
          <w:szCs w:val="21"/>
        </w:rPr>
        <w:t>処分が</w:t>
      </w:r>
      <w:r w:rsidR="00F5052C">
        <w:rPr>
          <w:rFonts w:hint="eastAsia"/>
          <w:szCs w:val="21"/>
        </w:rPr>
        <w:t>確定した</w:t>
      </w:r>
      <w:r w:rsidR="00E24791" w:rsidRPr="00F474D2">
        <w:rPr>
          <w:rFonts w:hint="eastAsia"/>
          <w:szCs w:val="21"/>
        </w:rPr>
        <w:t>漁業</w:t>
      </w:r>
      <w:r w:rsidR="002B30AB">
        <w:rPr>
          <w:rFonts w:hint="eastAsia"/>
          <w:szCs w:val="21"/>
        </w:rPr>
        <w:t>又は労働</w:t>
      </w:r>
      <w:r w:rsidR="00E24791" w:rsidRPr="00F474D2">
        <w:rPr>
          <w:rFonts w:hint="eastAsia"/>
          <w:szCs w:val="21"/>
        </w:rPr>
        <w:t xml:space="preserve">に関する法令 </w:t>
      </w:r>
      <w:r w:rsidR="00E24791" w:rsidRPr="00B13850">
        <w:rPr>
          <w:rFonts w:hint="eastAsia"/>
          <w:sz w:val="16"/>
          <w:szCs w:val="16"/>
        </w:rPr>
        <w:t>(注)</w:t>
      </w:r>
      <w:r w:rsidR="00E24791">
        <w:rPr>
          <w:rFonts w:hint="eastAsia"/>
          <w:szCs w:val="21"/>
        </w:rPr>
        <w:t>違反</w:t>
      </w:r>
      <w:r>
        <w:rPr>
          <w:rFonts w:hint="eastAsia"/>
          <w:szCs w:val="21"/>
        </w:rPr>
        <w:t>の状況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5495"/>
      </w:tblGrid>
      <w:tr w:rsidR="008C09F2" w:rsidRPr="008C09F2" w14:paraId="78898F53" w14:textId="77777777" w:rsidTr="008C09F2">
        <w:tc>
          <w:tcPr>
            <w:tcW w:w="3969" w:type="dxa"/>
            <w:shd w:val="clear" w:color="auto" w:fill="auto"/>
            <w:vAlign w:val="center"/>
          </w:tcPr>
          <w:p w14:paraId="269BDB95" w14:textId="77777777" w:rsidR="003D5589" w:rsidRPr="008C09F2" w:rsidRDefault="007A1496" w:rsidP="008B26B2">
            <w:pPr>
              <w:jc w:val="left"/>
              <w:rPr>
                <w:szCs w:val="21"/>
              </w:rPr>
            </w:pPr>
            <w:r w:rsidRPr="008C09F2">
              <w:rPr>
                <w:rFonts w:hint="eastAsia"/>
                <w:szCs w:val="21"/>
              </w:rPr>
              <w:t>①</w:t>
            </w:r>
            <w:r w:rsidR="00E24791" w:rsidRPr="008C09F2">
              <w:rPr>
                <w:rFonts w:hint="eastAsia"/>
                <w:szCs w:val="21"/>
              </w:rPr>
              <w:t>禁固以上</w:t>
            </w:r>
            <w:r w:rsidR="00B13850" w:rsidRPr="008C09F2">
              <w:rPr>
                <w:rFonts w:hint="eastAsia"/>
                <w:szCs w:val="21"/>
              </w:rPr>
              <w:t>の</w:t>
            </w:r>
            <w:r w:rsidR="00E24791" w:rsidRPr="008C09F2">
              <w:rPr>
                <w:rFonts w:hint="eastAsia"/>
                <w:szCs w:val="21"/>
              </w:rPr>
              <w:t>刑に処せられた違反の</w:t>
            </w:r>
            <w:r w:rsidR="00B13850" w:rsidRPr="008C09F2">
              <w:rPr>
                <w:rFonts w:hint="eastAsia"/>
                <w:szCs w:val="21"/>
              </w:rPr>
              <w:t>有無</w:t>
            </w:r>
          </w:p>
        </w:tc>
        <w:tc>
          <w:tcPr>
            <w:tcW w:w="5617" w:type="dxa"/>
            <w:shd w:val="clear" w:color="auto" w:fill="auto"/>
          </w:tcPr>
          <w:p w14:paraId="44439EFF" w14:textId="77777777" w:rsidR="00B13850" w:rsidRPr="008C09F2" w:rsidRDefault="00B13850" w:rsidP="008C09F2">
            <w:pPr>
              <w:spacing w:line="260" w:lineRule="exact"/>
              <w:rPr>
                <w:szCs w:val="21"/>
              </w:rPr>
            </w:pPr>
            <w:r w:rsidRPr="008C09F2">
              <w:rPr>
                <w:rFonts w:hAnsi="ＭＳ 明朝" w:cs="ＭＳ 明朝" w:hint="eastAsia"/>
                <w:sz w:val="18"/>
                <w:szCs w:val="18"/>
              </w:rPr>
              <w:t>該当する□ にチェックを入れて下さい</w:t>
            </w:r>
            <w:r w:rsidR="00F474D2" w:rsidRPr="008C09F2">
              <w:rPr>
                <w:rFonts w:hAnsi="ＭＳ 明朝" w:cs="ＭＳ 明朝" w:hint="eastAsia"/>
                <w:sz w:val="18"/>
                <w:szCs w:val="18"/>
              </w:rPr>
              <w:t>。有の場合は【　】内に回数を記入</w:t>
            </w:r>
          </w:p>
          <w:p w14:paraId="71377B7E" w14:textId="77777777" w:rsidR="00F474D2" w:rsidRPr="008C09F2" w:rsidRDefault="00B13850" w:rsidP="008C09F2">
            <w:pPr>
              <w:spacing w:line="300" w:lineRule="exact"/>
              <w:jc w:val="center"/>
              <w:rPr>
                <w:szCs w:val="21"/>
              </w:rPr>
            </w:pPr>
            <w:r w:rsidRPr="008C09F2">
              <w:rPr>
                <w:rFonts w:hint="eastAsia"/>
                <w:sz w:val="28"/>
                <w:szCs w:val="28"/>
              </w:rPr>
              <w:t>□</w:t>
            </w:r>
            <w:r w:rsidRPr="008C09F2">
              <w:rPr>
                <w:rFonts w:hint="eastAsia"/>
                <w:szCs w:val="21"/>
              </w:rPr>
              <w:t xml:space="preserve">無　・　</w:t>
            </w:r>
            <w:r w:rsidRPr="008C09F2">
              <w:rPr>
                <w:rFonts w:hint="eastAsia"/>
                <w:sz w:val="28"/>
                <w:szCs w:val="28"/>
              </w:rPr>
              <w:t>□</w:t>
            </w:r>
            <w:r w:rsidRPr="008C09F2">
              <w:rPr>
                <w:rFonts w:hint="eastAsia"/>
                <w:szCs w:val="21"/>
              </w:rPr>
              <w:t>有</w:t>
            </w:r>
            <w:r w:rsidR="00F474D2" w:rsidRPr="008C09F2">
              <w:rPr>
                <w:rFonts w:hint="eastAsia"/>
                <w:szCs w:val="21"/>
              </w:rPr>
              <w:t>【違反回数　　回】</w:t>
            </w:r>
          </w:p>
        </w:tc>
      </w:tr>
      <w:tr w:rsidR="00F474D2" w:rsidRPr="008C09F2" w14:paraId="05E8C5CA" w14:textId="77777777" w:rsidTr="008C09F2">
        <w:trPr>
          <w:trHeight w:val="491"/>
        </w:trPr>
        <w:tc>
          <w:tcPr>
            <w:tcW w:w="3969" w:type="dxa"/>
            <w:shd w:val="clear" w:color="auto" w:fill="auto"/>
            <w:vAlign w:val="center"/>
          </w:tcPr>
          <w:p w14:paraId="504C5B69" w14:textId="77777777" w:rsidR="00F474D2" w:rsidRPr="008C09F2" w:rsidRDefault="007A1496" w:rsidP="008B26B2">
            <w:pPr>
              <w:spacing w:line="300" w:lineRule="exact"/>
              <w:jc w:val="left"/>
              <w:rPr>
                <w:szCs w:val="21"/>
              </w:rPr>
            </w:pPr>
            <w:r w:rsidRPr="008C09F2">
              <w:rPr>
                <w:rFonts w:hint="eastAsia"/>
                <w:szCs w:val="21"/>
              </w:rPr>
              <w:t>②</w:t>
            </w:r>
            <w:r w:rsidR="00F474D2" w:rsidRPr="008C09F2">
              <w:rPr>
                <w:rFonts w:hint="eastAsia"/>
                <w:szCs w:val="21"/>
              </w:rPr>
              <w:t>罰金、科料の刑に処せられた違反の有無</w:t>
            </w:r>
          </w:p>
        </w:tc>
        <w:tc>
          <w:tcPr>
            <w:tcW w:w="5617" w:type="dxa"/>
            <w:shd w:val="clear" w:color="auto" w:fill="auto"/>
            <w:vAlign w:val="center"/>
          </w:tcPr>
          <w:p w14:paraId="1C5BB984" w14:textId="77777777" w:rsidR="00F474D2" w:rsidRPr="008C09F2" w:rsidRDefault="00F474D2" w:rsidP="008C09F2">
            <w:pPr>
              <w:spacing w:line="300" w:lineRule="exact"/>
              <w:jc w:val="center"/>
              <w:rPr>
                <w:rFonts w:hAnsi="ＭＳ 明朝" w:cs="ＭＳ 明朝"/>
                <w:sz w:val="18"/>
                <w:szCs w:val="18"/>
              </w:rPr>
            </w:pPr>
            <w:r w:rsidRPr="008C09F2">
              <w:rPr>
                <w:rFonts w:hint="eastAsia"/>
                <w:sz w:val="28"/>
                <w:szCs w:val="28"/>
              </w:rPr>
              <w:t>□</w:t>
            </w:r>
            <w:r w:rsidRPr="008C09F2">
              <w:rPr>
                <w:rFonts w:hint="eastAsia"/>
                <w:szCs w:val="21"/>
              </w:rPr>
              <w:t xml:space="preserve">無　・　</w:t>
            </w:r>
            <w:r w:rsidRPr="008C09F2">
              <w:rPr>
                <w:rFonts w:hint="eastAsia"/>
                <w:sz w:val="28"/>
                <w:szCs w:val="28"/>
              </w:rPr>
              <w:t>□</w:t>
            </w:r>
            <w:r w:rsidRPr="008C09F2">
              <w:rPr>
                <w:rFonts w:hint="eastAsia"/>
                <w:szCs w:val="21"/>
              </w:rPr>
              <w:t>有【違反回数　　回】</w:t>
            </w:r>
          </w:p>
        </w:tc>
      </w:tr>
    </w:tbl>
    <w:p w14:paraId="4DF878C6" w14:textId="77777777" w:rsidR="007F03CE" w:rsidRDefault="00F5052C" w:rsidP="007F03CE">
      <w:pPr>
        <w:rPr>
          <w:szCs w:val="21"/>
        </w:rPr>
      </w:pPr>
      <w:r>
        <w:rPr>
          <w:rFonts w:hint="eastAsia"/>
          <w:szCs w:val="21"/>
        </w:rPr>
        <w:t xml:space="preserve">　※「有」の場合、別途違反状況の調書を求める場合があります。</w:t>
      </w:r>
    </w:p>
    <w:p w14:paraId="365DFE46" w14:textId="77777777" w:rsidR="002B30AB" w:rsidRDefault="007A1496" w:rsidP="007F03CE">
      <w:pPr>
        <w:rPr>
          <w:sz w:val="18"/>
          <w:szCs w:val="18"/>
        </w:rPr>
      </w:pPr>
      <w:r w:rsidRPr="006A59AF">
        <w:rPr>
          <w:rFonts w:hint="eastAsia"/>
          <w:sz w:val="18"/>
          <w:szCs w:val="18"/>
        </w:rPr>
        <w:t>（注）</w:t>
      </w:r>
    </w:p>
    <w:p w14:paraId="503E2C14" w14:textId="51229293" w:rsidR="00A51DEF" w:rsidRDefault="006A59AF" w:rsidP="002B30AB">
      <w:pPr>
        <w:ind w:firstLineChars="100" w:firstLine="161"/>
        <w:rPr>
          <w:sz w:val="18"/>
          <w:szCs w:val="18"/>
        </w:rPr>
      </w:pPr>
      <w:r>
        <w:rPr>
          <w:rFonts w:hint="eastAsia"/>
          <w:sz w:val="18"/>
          <w:szCs w:val="18"/>
        </w:rPr>
        <w:t>【</w:t>
      </w:r>
      <w:r w:rsidR="007A1496" w:rsidRPr="007A1496">
        <w:rPr>
          <w:rFonts w:hint="eastAsia"/>
          <w:sz w:val="18"/>
          <w:szCs w:val="18"/>
        </w:rPr>
        <w:t>漁業に関する法令</w:t>
      </w:r>
      <w:r w:rsidR="00134B91">
        <w:rPr>
          <w:rFonts w:hint="eastAsia"/>
          <w:sz w:val="18"/>
          <w:szCs w:val="18"/>
        </w:rPr>
        <w:t>】</w:t>
      </w:r>
    </w:p>
    <w:p w14:paraId="7C2DE789" w14:textId="77777777" w:rsidR="00134B91" w:rsidRDefault="00A51DEF" w:rsidP="00134B91">
      <w:pPr>
        <w:spacing w:line="240" w:lineRule="exact"/>
        <w:ind w:firstLineChars="200" w:firstLine="322"/>
        <w:rPr>
          <w:sz w:val="18"/>
          <w:szCs w:val="18"/>
        </w:rPr>
      </w:pPr>
      <w:r w:rsidRPr="008C09F2">
        <w:rPr>
          <w:rFonts w:hint="eastAsia"/>
          <w:sz w:val="18"/>
          <w:szCs w:val="18"/>
        </w:rPr>
        <w:t>①漁業法</w:t>
      </w:r>
      <w:r w:rsidR="00134B91">
        <w:rPr>
          <w:rFonts w:hint="eastAsia"/>
          <w:sz w:val="18"/>
          <w:szCs w:val="18"/>
        </w:rPr>
        <w:t>、</w:t>
      </w:r>
      <w:r w:rsidRPr="008C09F2">
        <w:rPr>
          <w:rFonts w:hint="eastAsia"/>
          <w:sz w:val="18"/>
          <w:szCs w:val="18"/>
        </w:rPr>
        <w:t>②水産資源保護法</w:t>
      </w:r>
      <w:r w:rsidR="00134B91">
        <w:rPr>
          <w:rFonts w:hint="eastAsia"/>
          <w:sz w:val="18"/>
          <w:szCs w:val="18"/>
        </w:rPr>
        <w:t>、</w:t>
      </w:r>
      <w:r w:rsidRPr="008C09F2">
        <w:rPr>
          <w:rFonts w:hint="eastAsia"/>
          <w:sz w:val="18"/>
          <w:szCs w:val="18"/>
        </w:rPr>
        <w:t>③</w:t>
      </w:r>
      <w:r>
        <w:rPr>
          <w:sz w:val="18"/>
          <w:szCs w:val="18"/>
        </w:rPr>
        <w:ruby>
          <w:rubyPr>
            <w:rubyAlign w:val="distributeSpace"/>
            <w:hps w:val="9"/>
            <w:hpsRaise w:val="16"/>
            <w:hpsBaseText w:val="18"/>
            <w:lid w:val="ja-JP"/>
          </w:rubyPr>
          <w:rt>
            <w:r w:rsidR="00A51DEF" w:rsidRPr="00C53E8F">
              <w:rPr>
                <w:rFonts w:hAnsi="ＭＳ 明朝" w:hint="eastAsia"/>
                <w:sz w:val="9"/>
                <w:szCs w:val="18"/>
              </w:rPr>
              <w:t>らっこおっとせいりょう</w:t>
            </w:r>
          </w:rt>
          <w:rubyBase>
            <w:r w:rsidR="00A51DEF">
              <w:rPr>
                <w:rFonts w:hint="eastAsia"/>
                <w:sz w:val="18"/>
                <w:szCs w:val="18"/>
              </w:rPr>
              <w:t>臘虎膃肭獣猟</w:t>
            </w:r>
          </w:rubyBase>
        </w:ruby>
      </w:r>
      <w:r>
        <w:rPr>
          <w:sz w:val="18"/>
          <w:szCs w:val="18"/>
        </w:rPr>
        <w:ruby>
          <w:rubyPr>
            <w:rubyAlign w:val="distributeSpace"/>
            <w:hps w:val="9"/>
            <w:hpsRaise w:val="16"/>
            <w:hpsBaseText w:val="18"/>
            <w:lid w:val="ja-JP"/>
          </w:rubyPr>
          <w:rt>
            <w:r w:rsidR="00A51DEF" w:rsidRPr="00C53E8F">
              <w:rPr>
                <w:rFonts w:hAnsi="ＭＳ 明朝" w:hint="eastAsia"/>
                <w:sz w:val="9"/>
                <w:szCs w:val="18"/>
              </w:rPr>
              <w:t>かく</w:t>
            </w:r>
          </w:rt>
          <w:rubyBase>
            <w:r w:rsidR="00A51DEF">
              <w:rPr>
                <w:rFonts w:hint="eastAsia"/>
                <w:sz w:val="18"/>
                <w:szCs w:val="18"/>
              </w:rPr>
              <w:t>獲</w:t>
            </w:r>
          </w:rubyBase>
        </w:ruby>
      </w:r>
      <w:r w:rsidRPr="008C09F2">
        <w:rPr>
          <w:rFonts w:hint="eastAsia"/>
          <w:sz w:val="18"/>
          <w:szCs w:val="18"/>
        </w:rPr>
        <w:t>取締法</w:t>
      </w:r>
      <w:r w:rsidR="00134B91">
        <w:rPr>
          <w:rFonts w:hint="eastAsia"/>
          <w:sz w:val="18"/>
          <w:szCs w:val="18"/>
        </w:rPr>
        <w:t>、</w:t>
      </w:r>
      <w:r w:rsidRPr="008C09F2">
        <w:rPr>
          <w:rFonts w:hint="eastAsia"/>
          <w:sz w:val="18"/>
          <w:szCs w:val="18"/>
        </w:rPr>
        <w:t>④外国人漁業の規制に関する法律</w:t>
      </w:r>
      <w:r w:rsidR="00134B91">
        <w:rPr>
          <w:rFonts w:hint="eastAsia"/>
          <w:sz w:val="18"/>
          <w:szCs w:val="18"/>
        </w:rPr>
        <w:t>、</w:t>
      </w:r>
      <w:r w:rsidRPr="008C09F2">
        <w:rPr>
          <w:rFonts w:hint="eastAsia"/>
          <w:sz w:val="18"/>
          <w:szCs w:val="18"/>
        </w:rPr>
        <w:t>⑤排他的経済水域における漁業等に</w:t>
      </w:r>
    </w:p>
    <w:p w14:paraId="26258F03" w14:textId="551DEBA7" w:rsidR="00A51DEF" w:rsidRDefault="00A51DEF" w:rsidP="007B72DD">
      <w:pPr>
        <w:spacing w:line="240" w:lineRule="exact"/>
        <w:ind w:leftChars="200" w:left="402"/>
        <w:rPr>
          <w:sz w:val="18"/>
          <w:szCs w:val="18"/>
        </w:rPr>
      </w:pPr>
      <w:r w:rsidRPr="008C09F2">
        <w:rPr>
          <w:rFonts w:hint="eastAsia"/>
          <w:sz w:val="18"/>
          <w:szCs w:val="18"/>
        </w:rPr>
        <w:t>関する主権的権利の行使等に関する法律</w:t>
      </w:r>
      <w:r w:rsidR="00134B91">
        <w:rPr>
          <w:rFonts w:hint="eastAsia"/>
          <w:sz w:val="18"/>
          <w:szCs w:val="18"/>
        </w:rPr>
        <w:t>、</w:t>
      </w:r>
      <w:r w:rsidRPr="008C09F2">
        <w:rPr>
          <w:rFonts w:hint="eastAsia"/>
          <w:sz w:val="18"/>
          <w:szCs w:val="18"/>
        </w:rPr>
        <w:t>⑥持続的養殖生産確保法</w:t>
      </w:r>
      <w:r w:rsidR="00134B91">
        <w:rPr>
          <w:rFonts w:hint="eastAsia"/>
          <w:sz w:val="18"/>
          <w:szCs w:val="18"/>
        </w:rPr>
        <w:t>、</w:t>
      </w:r>
      <w:r>
        <w:rPr>
          <w:rFonts w:hAnsi="ＭＳ 明朝" w:cs="ＭＳ 明朝" w:hint="eastAsia"/>
          <w:sz w:val="18"/>
          <w:szCs w:val="18"/>
        </w:rPr>
        <w:t>⑦内水面漁業の振興に関する法律</w:t>
      </w:r>
      <w:r w:rsidR="00134B91">
        <w:rPr>
          <w:rFonts w:hAnsi="ＭＳ 明朝" w:cs="ＭＳ 明朝" w:hint="eastAsia"/>
          <w:sz w:val="18"/>
          <w:szCs w:val="18"/>
        </w:rPr>
        <w:t>、</w:t>
      </w:r>
      <w:r w:rsidR="007B72DD">
        <w:rPr>
          <w:rFonts w:hAnsi="ＭＳ 明朝" w:cs="ＭＳ 明朝" w:hint="eastAsia"/>
          <w:sz w:val="18"/>
          <w:szCs w:val="18"/>
        </w:rPr>
        <w:t>⑧特定水産動植物等の国内流通の適正化等に関する法律、⑨</w:t>
      </w:r>
      <w:bookmarkStart w:id="0" w:name="_GoBack"/>
      <w:r w:rsidR="00134B91">
        <w:rPr>
          <w:rFonts w:hAnsi="ＭＳ 明朝" w:cs="ＭＳ 明朝" w:hint="eastAsia"/>
          <w:sz w:val="18"/>
          <w:szCs w:val="18"/>
        </w:rPr>
        <w:t>①～</w:t>
      </w:r>
      <w:r w:rsidR="007B72DD">
        <w:rPr>
          <w:rFonts w:hAnsi="ＭＳ 明朝" w:cs="ＭＳ 明朝" w:hint="eastAsia"/>
          <w:sz w:val="18"/>
          <w:szCs w:val="18"/>
        </w:rPr>
        <w:t>⑧</w:t>
      </w:r>
      <w:r w:rsidR="00134B91">
        <w:rPr>
          <w:rFonts w:hAnsi="ＭＳ 明朝" w:cs="ＭＳ 明朝" w:hint="eastAsia"/>
          <w:sz w:val="18"/>
          <w:szCs w:val="18"/>
        </w:rPr>
        <w:t>の</w:t>
      </w:r>
      <w:r>
        <w:rPr>
          <w:rFonts w:hint="eastAsia"/>
          <w:sz w:val="18"/>
          <w:szCs w:val="18"/>
        </w:rPr>
        <w:t>法律に基づく命令</w:t>
      </w:r>
      <w:bookmarkEnd w:id="0"/>
      <w:r w:rsidR="00134B91">
        <w:rPr>
          <w:rFonts w:hint="eastAsia"/>
          <w:sz w:val="18"/>
          <w:szCs w:val="18"/>
        </w:rPr>
        <w:t>（</w:t>
      </w:r>
      <w:r w:rsidR="00134B91" w:rsidRPr="00A51DEF">
        <w:rPr>
          <w:rFonts w:hint="eastAsia"/>
          <w:sz w:val="18"/>
          <w:szCs w:val="18"/>
        </w:rPr>
        <w:t>漁業の許可</w:t>
      </w:r>
      <w:r w:rsidR="00134B91">
        <w:rPr>
          <w:rFonts w:hint="eastAsia"/>
          <w:sz w:val="18"/>
          <w:szCs w:val="18"/>
        </w:rPr>
        <w:t>及び取締り等に関する省令、瀬戸内海漁業取締規則、各都道府県漁業調整規則、各都道府県内水面漁業調整規則</w:t>
      </w:r>
      <w:r>
        <w:rPr>
          <w:rFonts w:hint="eastAsia"/>
          <w:sz w:val="18"/>
          <w:szCs w:val="18"/>
        </w:rPr>
        <w:t>)</w:t>
      </w:r>
    </w:p>
    <w:p w14:paraId="5E59C4AC" w14:textId="22B06762" w:rsidR="00134B91" w:rsidRDefault="00134B91" w:rsidP="00134B91">
      <w:pPr>
        <w:spacing w:line="240" w:lineRule="exact"/>
        <w:rPr>
          <w:sz w:val="18"/>
          <w:szCs w:val="18"/>
        </w:rPr>
      </w:pPr>
      <w:r>
        <w:rPr>
          <w:rFonts w:hint="eastAsia"/>
          <w:sz w:val="18"/>
          <w:szCs w:val="18"/>
        </w:rPr>
        <w:t xml:space="preserve">　【労働に関する法令】</w:t>
      </w:r>
    </w:p>
    <w:p w14:paraId="34DAD1ED" w14:textId="77777777" w:rsidR="006A59AF" w:rsidRDefault="00134B91" w:rsidP="00134B91">
      <w:pPr>
        <w:spacing w:line="240" w:lineRule="exact"/>
        <w:rPr>
          <w:rFonts w:hAnsi="ＭＳ 明朝" w:cs="ＭＳ 明朝"/>
          <w:sz w:val="18"/>
          <w:szCs w:val="18"/>
        </w:rPr>
      </w:pPr>
      <w:r>
        <w:rPr>
          <w:rFonts w:hint="eastAsia"/>
          <w:sz w:val="18"/>
          <w:szCs w:val="18"/>
        </w:rPr>
        <w:t xml:space="preserve">　　</w:t>
      </w:r>
      <w:r>
        <w:rPr>
          <w:rFonts w:hAnsi="ＭＳ 明朝" w:cs="ＭＳ 明朝" w:hint="eastAsia"/>
          <w:sz w:val="18"/>
          <w:szCs w:val="18"/>
        </w:rPr>
        <w:t>①健康保険法、②船舶安全法、③船員保険法、④労働関係調整法、⑤労働基準法、⑥労働者災害補償保険法、⑦船員法、⑧船員職</w:t>
      </w:r>
    </w:p>
    <w:p w14:paraId="49B449F6" w14:textId="77777777" w:rsidR="006A59AF" w:rsidRDefault="00134B91" w:rsidP="006A59AF">
      <w:pPr>
        <w:spacing w:line="240" w:lineRule="exact"/>
        <w:ind w:firstLineChars="200" w:firstLine="322"/>
        <w:rPr>
          <w:rFonts w:hAnsi="ＭＳ 明朝" w:cs="ＭＳ 明朝"/>
          <w:sz w:val="18"/>
          <w:szCs w:val="18"/>
        </w:rPr>
      </w:pPr>
      <w:r>
        <w:rPr>
          <w:rFonts w:hAnsi="ＭＳ 明朝" w:cs="ＭＳ 明朝" w:hint="eastAsia"/>
          <w:sz w:val="18"/>
          <w:szCs w:val="18"/>
        </w:rPr>
        <w:t>業</w:t>
      </w:r>
      <w:r w:rsidR="006A59AF">
        <w:rPr>
          <w:rFonts w:hAnsi="ＭＳ 明朝" w:cs="ＭＳ 明朝" w:hint="eastAsia"/>
          <w:sz w:val="18"/>
          <w:szCs w:val="18"/>
        </w:rPr>
        <w:t>安定法、⑨労働組合法、⑩船舶職員及び小型船舶操縦者法、⑪厚生年金保険法、⑫最低賃金法、⑬雇用保険法、⑭外国人の技能</w:t>
      </w:r>
    </w:p>
    <w:p w14:paraId="24864C8B" w14:textId="77777777" w:rsidR="00920AAE" w:rsidRDefault="006A59AF" w:rsidP="006A59AF">
      <w:pPr>
        <w:spacing w:line="240" w:lineRule="exact"/>
        <w:ind w:firstLineChars="200" w:firstLine="322"/>
      </w:pPr>
      <w:r>
        <w:rPr>
          <w:rFonts w:hAnsi="ＭＳ 明朝" w:cs="ＭＳ 明朝" w:hint="eastAsia"/>
          <w:sz w:val="18"/>
          <w:szCs w:val="18"/>
        </w:rPr>
        <w:t>実習の適正な実施及び技能実習生の保護に関する法律、⑮①～⑭の法律に基づく命令</w:t>
      </w:r>
    </w:p>
    <w:sectPr w:rsidR="00920AAE" w:rsidSect="00FF27A2">
      <w:headerReference w:type="default" r:id="rId6"/>
      <w:pgSz w:w="11906" w:h="16838" w:code="9"/>
      <w:pgMar w:top="1134" w:right="1134" w:bottom="851" w:left="1134" w:header="851" w:footer="992" w:gutter="0"/>
      <w:cols w:space="425"/>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26A64" w14:textId="77777777" w:rsidR="002E6515" w:rsidRDefault="002E6515" w:rsidP="0010666B">
      <w:r>
        <w:separator/>
      </w:r>
    </w:p>
  </w:endnote>
  <w:endnote w:type="continuationSeparator" w:id="0">
    <w:p w14:paraId="43CFBBCF" w14:textId="77777777" w:rsidR="002E6515" w:rsidRDefault="002E6515" w:rsidP="0010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836A8" w14:textId="77777777" w:rsidR="002E6515" w:rsidRDefault="002E6515" w:rsidP="0010666B">
      <w:r>
        <w:separator/>
      </w:r>
    </w:p>
  </w:footnote>
  <w:footnote w:type="continuationSeparator" w:id="0">
    <w:p w14:paraId="790C64CC" w14:textId="77777777" w:rsidR="002E6515" w:rsidRDefault="002E6515" w:rsidP="00106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77D18" w14:textId="77777777" w:rsidR="0010666B" w:rsidRPr="0010666B" w:rsidRDefault="0010666B">
    <w:pPr>
      <w:pStyle w:val="a7"/>
      <w:rPr>
        <w:sz w:val="18"/>
        <w:szCs w:val="18"/>
      </w:rPr>
    </w:pPr>
    <w:r w:rsidRPr="0010666B">
      <w:rPr>
        <w:rFonts w:hint="eastAsia"/>
        <w:sz w:val="18"/>
        <w:szCs w:val="18"/>
      </w:rPr>
      <w:t>様式２号（うなぎ稚魚漁業）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03"/>
    <w:rsid w:val="00003545"/>
    <w:rsid w:val="000153F8"/>
    <w:rsid w:val="00022501"/>
    <w:rsid w:val="000225C8"/>
    <w:rsid w:val="0003260F"/>
    <w:rsid w:val="00034B2E"/>
    <w:rsid w:val="00035BE5"/>
    <w:rsid w:val="00041CC7"/>
    <w:rsid w:val="00046C58"/>
    <w:rsid w:val="00050409"/>
    <w:rsid w:val="00076989"/>
    <w:rsid w:val="0008603E"/>
    <w:rsid w:val="000954F8"/>
    <w:rsid w:val="000A1C52"/>
    <w:rsid w:val="000A7C9C"/>
    <w:rsid w:val="000C7619"/>
    <w:rsid w:val="000D1C72"/>
    <w:rsid w:val="000E194D"/>
    <w:rsid w:val="000E2B42"/>
    <w:rsid w:val="000E46E6"/>
    <w:rsid w:val="000E7D9F"/>
    <w:rsid w:val="000F71E7"/>
    <w:rsid w:val="0010666B"/>
    <w:rsid w:val="00107008"/>
    <w:rsid w:val="001167BF"/>
    <w:rsid w:val="00126CBD"/>
    <w:rsid w:val="00131D24"/>
    <w:rsid w:val="00134B91"/>
    <w:rsid w:val="00136195"/>
    <w:rsid w:val="001372E1"/>
    <w:rsid w:val="00165425"/>
    <w:rsid w:val="00170A31"/>
    <w:rsid w:val="001754A3"/>
    <w:rsid w:val="00180A59"/>
    <w:rsid w:val="00181D44"/>
    <w:rsid w:val="001A11E6"/>
    <w:rsid w:val="001D0A74"/>
    <w:rsid w:val="001D70F2"/>
    <w:rsid w:val="001D7F99"/>
    <w:rsid w:val="001F10F7"/>
    <w:rsid w:val="001F4CA7"/>
    <w:rsid w:val="001F6AED"/>
    <w:rsid w:val="00200AAB"/>
    <w:rsid w:val="00220A7C"/>
    <w:rsid w:val="00231E84"/>
    <w:rsid w:val="00236BC5"/>
    <w:rsid w:val="00237994"/>
    <w:rsid w:val="002571A3"/>
    <w:rsid w:val="00262533"/>
    <w:rsid w:val="0026647D"/>
    <w:rsid w:val="002725A3"/>
    <w:rsid w:val="00273D17"/>
    <w:rsid w:val="00276444"/>
    <w:rsid w:val="00284F4B"/>
    <w:rsid w:val="002A6179"/>
    <w:rsid w:val="002B0755"/>
    <w:rsid w:val="002B30AB"/>
    <w:rsid w:val="002B5E45"/>
    <w:rsid w:val="002C0F3A"/>
    <w:rsid w:val="002C4035"/>
    <w:rsid w:val="002D2453"/>
    <w:rsid w:val="002E57F0"/>
    <w:rsid w:val="002E6515"/>
    <w:rsid w:val="002F4826"/>
    <w:rsid w:val="002F648F"/>
    <w:rsid w:val="0030003C"/>
    <w:rsid w:val="00310274"/>
    <w:rsid w:val="003106CA"/>
    <w:rsid w:val="00316117"/>
    <w:rsid w:val="0033530E"/>
    <w:rsid w:val="003642A9"/>
    <w:rsid w:val="00365BBE"/>
    <w:rsid w:val="003722A6"/>
    <w:rsid w:val="003740F1"/>
    <w:rsid w:val="0039424E"/>
    <w:rsid w:val="003C11EF"/>
    <w:rsid w:val="003C4152"/>
    <w:rsid w:val="003C63FD"/>
    <w:rsid w:val="003D2BCB"/>
    <w:rsid w:val="003D3312"/>
    <w:rsid w:val="003D5589"/>
    <w:rsid w:val="003E669F"/>
    <w:rsid w:val="0040018C"/>
    <w:rsid w:val="00425620"/>
    <w:rsid w:val="00441917"/>
    <w:rsid w:val="00454511"/>
    <w:rsid w:val="00454949"/>
    <w:rsid w:val="00456842"/>
    <w:rsid w:val="00464CA2"/>
    <w:rsid w:val="00477E8B"/>
    <w:rsid w:val="004909F2"/>
    <w:rsid w:val="00491A04"/>
    <w:rsid w:val="004A330F"/>
    <w:rsid w:val="004F1CEA"/>
    <w:rsid w:val="00523226"/>
    <w:rsid w:val="00535851"/>
    <w:rsid w:val="00557FCB"/>
    <w:rsid w:val="00561226"/>
    <w:rsid w:val="005672E7"/>
    <w:rsid w:val="00572294"/>
    <w:rsid w:val="00590F20"/>
    <w:rsid w:val="00591630"/>
    <w:rsid w:val="005969F9"/>
    <w:rsid w:val="005B7BE2"/>
    <w:rsid w:val="005C4D41"/>
    <w:rsid w:val="005E5152"/>
    <w:rsid w:val="005F162C"/>
    <w:rsid w:val="006076FF"/>
    <w:rsid w:val="006166CA"/>
    <w:rsid w:val="0062724A"/>
    <w:rsid w:val="00651F3D"/>
    <w:rsid w:val="00654BD8"/>
    <w:rsid w:val="00662B65"/>
    <w:rsid w:val="006930FF"/>
    <w:rsid w:val="006A06ED"/>
    <w:rsid w:val="006A142A"/>
    <w:rsid w:val="006A59AF"/>
    <w:rsid w:val="006B3B86"/>
    <w:rsid w:val="006C09BB"/>
    <w:rsid w:val="006C2D1D"/>
    <w:rsid w:val="00701091"/>
    <w:rsid w:val="0070793A"/>
    <w:rsid w:val="00720B5F"/>
    <w:rsid w:val="00751B3D"/>
    <w:rsid w:val="007632CC"/>
    <w:rsid w:val="00771026"/>
    <w:rsid w:val="00776D4D"/>
    <w:rsid w:val="007935DB"/>
    <w:rsid w:val="00797F1F"/>
    <w:rsid w:val="007A1496"/>
    <w:rsid w:val="007A78CC"/>
    <w:rsid w:val="007B72DD"/>
    <w:rsid w:val="007F03CE"/>
    <w:rsid w:val="0080003C"/>
    <w:rsid w:val="00801FBC"/>
    <w:rsid w:val="00807EF3"/>
    <w:rsid w:val="008121FC"/>
    <w:rsid w:val="008168E9"/>
    <w:rsid w:val="00817CF7"/>
    <w:rsid w:val="00821D21"/>
    <w:rsid w:val="008330E2"/>
    <w:rsid w:val="008348F7"/>
    <w:rsid w:val="00836FC3"/>
    <w:rsid w:val="00855213"/>
    <w:rsid w:val="00855833"/>
    <w:rsid w:val="00871209"/>
    <w:rsid w:val="0087679D"/>
    <w:rsid w:val="00880ABE"/>
    <w:rsid w:val="0088192F"/>
    <w:rsid w:val="00885CA4"/>
    <w:rsid w:val="00892F82"/>
    <w:rsid w:val="008B26B2"/>
    <w:rsid w:val="008C09F2"/>
    <w:rsid w:val="008E0A30"/>
    <w:rsid w:val="008E755B"/>
    <w:rsid w:val="00900BAA"/>
    <w:rsid w:val="0090409E"/>
    <w:rsid w:val="00904770"/>
    <w:rsid w:val="00920AAE"/>
    <w:rsid w:val="0092256A"/>
    <w:rsid w:val="0094144A"/>
    <w:rsid w:val="009527ED"/>
    <w:rsid w:val="0096042D"/>
    <w:rsid w:val="00966FF8"/>
    <w:rsid w:val="009751A7"/>
    <w:rsid w:val="00975EA2"/>
    <w:rsid w:val="00981C60"/>
    <w:rsid w:val="009A7C10"/>
    <w:rsid w:val="009B61D4"/>
    <w:rsid w:val="009B6BEC"/>
    <w:rsid w:val="009D0E74"/>
    <w:rsid w:val="009E059F"/>
    <w:rsid w:val="009F0170"/>
    <w:rsid w:val="009F2626"/>
    <w:rsid w:val="00A11BE2"/>
    <w:rsid w:val="00A37962"/>
    <w:rsid w:val="00A40996"/>
    <w:rsid w:val="00A51DEF"/>
    <w:rsid w:val="00A53FED"/>
    <w:rsid w:val="00A546AA"/>
    <w:rsid w:val="00A62967"/>
    <w:rsid w:val="00A66936"/>
    <w:rsid w:val="00A731D4"/>
    <w:rsid w:val="00A7511C"/>
    <w:rsid w:val="00A868DC"/>
    <w:rsid w:val="00A923E8"/>
    <w:rsid w:val="00AA0729"/>
    <w:rsid w:val="00AA1BAE"/>
    <w:rsid w:val="00AA771F"/>
    <w:rsid w:val="00AB0DEF"/>
    <w:rsid w:val="00AD126F"/>
    <w:rsid w:val="00AD1B57"/>
    <w:rsid w:val="00AD35B5"/>
    <w:rsid w:val="00AE1BAD"/>
    <w:rsid w:val="00AF069A"/>
    <w:rsid w:val="00AF30BA"/>
    <w:rsid w:val="00AF687A"/>
    <w:rsid w:val="00B04795"/>
    <w:rsid w:val="00B1046F"/>
    <w:rsid w:val="00B1192E"/>
    <w:rsid w:val="00B11D66"/>
    <w:rsid w:val="00B13850"/>
    <w:rsid w:val="00B14372"/>
    <w:rsid w:val="00B16174"/>
    <w:rsid w:val="00B208BA"/>
    <w:rsid w:val="00B418EE"/>
    <w:rsid w:val="00B43ADC"/>
    <w:rsid w:val="00B511AB"/>
    <w:rsid w:val="00B53A9B"/>
    <w:rsid w:val="00B62CAB"/>
    <w:rsid w:val="00B74EC3"/>
    <w:rsid w:val="00B758F7"/>
    <w:rsid w:val="00B81215"/>
    <w:rsid w:val="00B86DFA"/>
    <w:rsid w:val="00B97A24"/>
    <w:rsid w:val="00BA796C"/>
    <w:rsid w:val="00BC2059"/>
    <w:rsid w:val="00BC3664"/>
    <w:rsid w:val="00BD2821"/>
    <w:rsid w:val="00BD67B0"/>
    <w:rsid w:val="00BF77AC"/>
    <w:rsid w:val="00C0283B"/>
    <w:rsid w:val="00C157A6"/>
    <w:rsid w:val="00C16155"/>
    <w:rsid w:val="00C2429E"/>
    <w:rsid w:val="00C31BAF"/>
    <w:rsid w:val="00C33C59"/>
    <w:rsid w:val="00C37282"/>
    <w:rsid w:val="00C4105A"/>
    <w:rsid w:val="00C472AF"/>
    <w:rsid w:val="00C5156F"/>
    <w:rsid w:val="00C53E8F"/>
    <w:rsid w:val="00C60EE7"/>
    <w:rsid w:val="00C753E8"/>
    <w:rsid w:val="00C92EF1"/>
    <w:rsid w:val="00CA1613"/>
    <w:rsid w:val="00CA5595"/>
    <w:rsid w:val="00CB2EC3"/>
    <w:rsid w:val="00CD39BB"/>
    <w:rsid w:val="00CF4560"/>
    <w:rsid w:val="00D175A8"/>
    <w:rsid w:val="00D33AB4"/>
    <w:rsid w:val="00D4768A"/>
    <w:rsid w:val="00D479A4"/>
    <w:rsid w:val="00D5016F"/>
    <w:rsid w:val="00D53FE0"/>
    <w:rsid w:val="00D7070C"/>
    <w:rsid w:val="00D91F84"/>
    <w:rsid w:val="00DA432D"/>
    <w:rsid w:val="00DB0755"/>
    <w:rsid w:val="00DC2B8D"/>
    <w:rsid w:val="00DC7A36"/>
    <w:rsid w:val="00E24791"/>
    <w:rsid w:val="00E27640"/>
    <w:rsid w:val="00E43BF5"/>
    <w:rsid w:val="00E702EA"/>
    <w:rsid w:val="00E871CB"/>
    <w:rsid w:val="00E9403F"/>
    <w:rsid w:val="00E94191"/>
    <w:rsid w:val="00EB7345"/>
    <w:rsid w:val="00EC2279"/>
    <w:rsid w:val="00EC5026"/>
    <w:rsid w:val="00ED0A5E"/>
    <w:rsid w:val="00EE45CA"/>
    <w:rsid w:val="00EE5CC4"/>
    <w:rsid w:val="00EF216F"/>
    <w:rsid w:val="00EF22A7"/>
    <w:rsid w:val="00F036E2"/>
    <w:rsid w:val="00F0422D"/>
    <w:rsid w:val="00F043AA"/>
    <w:rsid w:val="00F1211F"/>
    <w:rsid w:val="00F12CE1"/>
    <w:rsid w:val="00F36787"/>
    <w:rsid w:val="00F45E81"/>
    <w:rsid w:val="00F474D2"/>
    <w:rsid w:val="00F4750E"/>
    <w:rsid w:val="00F50454"/>
    <w:rsid w:val="00F5052C"/>
    <w:rsid w:val="00F50595"/>
    <w:rsid w:val="00F670D9"/>
    <w:rsid w:val="00F701A2"/>
    <w:rsid w:val="00F72503"/>
    <w:rsid w:val="00F807E0"/>
    <w:rsid w:val="00F813E4"/>
    <w:rsid w:val="00F83EAE"/>
    <w:rsid w:val="00F8430C"/>
    <w:rsid w:val="00F963C4"/>
    <w:rsid w:val="00FA3919"/>
    <w:rsid w:val="00FB19EB"/>
    <w:rsid w:val="00FB4384"/>
    <w:rsid w:val="00FB5994"/>
    <w:rsid w:val="00FC1767"/>
    <w:rsid w:val="00FC4CBC"/>
    <w:rsid w:val="00FE2D71"/>
    <w:rsid w:val="00FE668F"/>
    <w:rsid w:val="00FF0AFF"/>
    <w:rsid w:val="00FF27A2"/>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94E5D0"/>
  <w15:docId w15:val="{D13265A2-5C28-40D1-B1DB-2F954F36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27A2"/>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F27A2"/>
    <w:pPr>
      <w:ind w:left="630" w:hangingChars="300" w:hanging="630"/>
      <w:jc w:val="left"/>
    </w:pPr>
    <w:rPr>
      <w:rFonts w:ascii="Century"/>
      <w:sz w:val="21"/>
      <w:szCs w:val="21"/>
      <w:u w:val="single"/>
    </w:rPr>
  </w:style>
  <w:style w:type="paragraph" w:styleId="a4">
    <w:name w:val="Note Heading"/>
    <w:basedOn w:val="a"/>
    <w:next w:val="a"/>
    <w:rsid w:val="00920AAE"/>
    <w:pPr>
      <w:jc w:val="center"/>
    </w:pPr>
  </w:style>
  <w:style w:type="paragraph" w:styleId="a5">
    <w:name w:val="Closing"/>
    <w:basedOn w:val="a"/>
    <w:rsid w:val="00920AAE"/>
    <w:pPr>
      <w:jc w:val="right"/>
    </w:pPr>
  </w:style>
  <w:style w:type="paragraph" w:styleId="a6">
    <w:name w:val="footer"/>
    <w:basedOn w:val="a"/>
    <w:rsid w:val="00920AAE"/>
    <w:pPr>
      <w:tabs>
        <w:tab w:val="center" w:pos="4252"/>
        <w:tab w:val="right" w:pos="8504"/>
      </w:tabs>
      <w:snapToGrid w:val="0"/>
    </w:pPr>
    <w:rPr>
      <w:rFonts w:ascii="Century"/>
      <w:sz w:val="21"/>
      <w:szCs w:val="24"/>
    </w:rPr>
  </w:style>
  <w:style w:type="paragraph" w:styleId="a7">
    <w:name w:val="header"/>
    <w:basedOn w:val="a"/>
    <w:link w:val="a8"/>
    <w:uiPriority w:val="99"/>
    <w:unhideWhenUsed/>
    <w:rsid w:val="0010666B"/>
    <w:pPr>
      <w:tabs>
        <w:tab w:val="center" w:pos="4252"/>
        <w:tab w:val="right" w:pos="8504"/>
      </w:tabs>
      <w:snapToGrid w:val="0"/>
    </w:pPr>
  </w:style>
  <w:style w:type="character" w:customStyle="1" w:styleId="a8">
    <w:name w:val="ヘッダー (文字)"/>
    <w:link w:val="a7"/>
    <w:uiPriority w:val="99"/>
    <w:rsid w:val="0010666B"/>
    <w:rPr>
      <w:rFonts w:ascii="ＭＳ 明朝"/>
      <w:kern w:val="2"/>
      <w:sz w:val="22"/>
      <w:szCs w:val="22"/>
    </w:rPr>
  </w:style>
  <w:style w:type="table" w:styleId="a9">
    <w:name w:val="Table Grid"/>
    <w:basedOn w:val="a1"/>
    <w:uiPriority w:val="59"/>
    <w:rsid w:val="003D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F5052C"/>
    <w:rPr>
      <w:sz w:val="18"/>
      <w:szCs w:val="18"/>
    </w:rPr>
  </w:style>
  <w:style w:type="paragraph" w:styleId="ab">
    <w:name w:val="annotation text"/>
    <w:basedOn w:val="a"/>
    <w:link w:val="ac"/>
    <w:uiPriority w:val="99"/>
    <w:semiHidden/>
    <w:unhideWhenUsed/>
    <w:rsid w:val="00F5052C"/>
    <w:pPr>
      <w:jc w:val="left"/>
    </w:pPr>
  </w:style>
  <w:style w:type="character" w:customStyle="1" w:styleId="ac">
    <w:name w:val="コメント文字列 (文字)"/>
    <w:link w:val="ab"/>
    <w:uiPriority w:val="99"/>
    <w:semiHidden/>
    <w:rsid w:val="00F5052C"/>
    <w:rPr>
      <w:rFonts w:ascii="ＭＳ 明朝"/>
      <w:kern w:val="2"/>
      <w:sz w:val="22"/>
      <w:szCs w:val="22"/>
    </w:rPr>
  </w:style>
  <w:style w:type="paragraph" w:styleId="ad">
    <w:name w:val="annotation subject"/>
    <w:basedOn w:val="ab"/>
    <w:next w:val="ab"/>
    <w:link w:val="ae"/>
    <w:uiPriority w:val="99"/>
    <w:semiHidden/>
    <w:unhideWhenUsed/>
    <w:rsid w:val="00F5052C"/>
    <w:rPr>
      <w:b/>
      <w:bCs/>
    </w:rPr>
  </w:style>
  <w:style w:type="character" w:customStyle="1" w:styleId="ae">
    <w:name w:val="コメント内容 (文字)"/>
    <w:link w:val="ad"/>
    <w:uiPriority w:val="99"/>
    <w:semiHidden/>
    <w:rsid w:val="00F5052C"/>
    <w:rPr>
      <w:rFonts w:ascii="ＭＳ 明朝"/>
      <w:b/>
      <w:bCs/>
      <w:kern w:val="2"/>
      <w:sz w:val="22"/>
      <w:szCs w:val="22"/>
    </w:rPr>
  </w:style>
  <w:style w:type="paragraph" w:styleId="af">
    <w:name w:val="Balloon Text"/>
    <w:basedOn w:val="a"/>
    <w:link w:val="af0"/>
    <w:uiPriority w:val="99"/>
    <w:semiHidden/>
    <w:unhideWhenUsed/>
    <w:rsid w:val="00F5052C"/>
    <w:rPr>
      <w:rFonts w:ascii="Arial" w:eastAsia="ＭＳ ゴシック" w:hAnsi="Arial"/>
      <w:sz w:val="18"/>
      <w:szCs w:val="18"/>
    </w:rPr>
  </w:style>
  <w:style w:type="character" w:customStyle="1" w:styleId="af0">
    <w:name w:val="吹き出し (文字)"/>
    <w:link w:val="af"/>
    <w:uiPriority w:val="99"/>
    <w:semiHidden/>
    <w:rsid w:val="00F5052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Words>
  <Characters>293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誓　約　書（例）</vt:lpstr>
    </vt:vector>
  </TitlesOfParts>
  <Company>兵庫県</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安達　祐太朗</cp:lastModifiedBy>
  <cp:revision>3</cp:revision>
  <cp:lastPrinted>2020-08-19T03:10:00Z</cp:lastPrinted>
  <dcterms:created xsi:type="dcterms:W3CDTF">2022-08-01T04:53:00Z</dcterms:created>
  <dcterms:modified xsi:type="dcterms:W3CDTF">2022-12-15T06:42:00Z</dcterms:modified>
</cp:coreProperties>
</file>