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58CC" w14:textId="231569E0" w:rsidR="00337F61" w:rsidRDefault="00AF70FC" w:rsidP="00337F61">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337F61">
        <w:rPr>
          <w:rFonts w:hAnsi="ＭＳ 明朝" w:cs="ＭＳ 明朝" w:hint="eastAsia"/>
          <w:spacing w:val="3"/>
          <w:kern w:val="0"/>
          <w:sz w:val="21"/>
          <w:szCs w:val="21"/>
        </w:rPr>
        <w:t>様式１</w:t>
      </w:r>
      <w:r w:rsidR="00A52DAF">
        <w:rPr>
          <w:rFonts w:hAnsi="ＭＳ 明朝" w:cs="ＭＳ 明朝" w:hint="eastAsia"/>
          <w:spacing w:val="3"/>
          <w:kern w:val="0"/>
          <w:sz w:val="21"/>
          <w:szCs w:val="21"/>
        </w:rPr>
        <w:t>５</w:t>
      </w:r>
    </w:p>
    <w:p w14:paraId="7F167447" w14:textId="77777777" w:rsidR="00337F61" w:rsidRDefault="00337F61" w:rsidP="00337F61">
      <w:pPr>
        <w:wordWrap w:val="0"/>
        <w:autoSpaceDE w:val="0"/>
        <w:autoSpaceDN w:val="0"/>
        <w:adjustRightInd w:val="0"/>
        <w:spacing w:line="221" w:lineRule="exact"/>
        <w:rPr>
          <w:rFonts w:hAnsi="ＭＳ 明朝" w:cs="ＭＳ 明朝"/>
          <w:kern w:val="0"/>
          <w:sz w:val="21"/>
          <w:szCs w:val="21"/>
        </w:rPr>
      </w:pPr>
    </w:p>
    <w:p w14:paraId="1B77D6D5" w14:textId="77777777" w:rsidR="00337F61" w:rsidRPr="00337F61" w:rsidRDefault="00337F61" w:rsidP="00337F61">
      <w:pPr>
        <w:autoSpaceDE w:val="0"/>
        <w:autoSpaceDN w:val="0"/>
        <w:adjustRightInd w:val="0"/>
        <w:spacing w:line="330" w:lineRule="exact"/>
        <w:ind w:firstLineChars="700" w:firstLine="1954"/>
        <w:rPr>
          <w:rFonts w:hAnsi="ＭＳ 明朝" w:cs="ＭＳ 明朝"/>
          <w:b/>
          <w:bCs/>
          <w:kern w:val="0"/>
          <w:sz w:val="30"/>
          <w:szCs w:val="30"/>
        </w:rPr>
      </w:pPr>
      <w:r w:rsidRPr="00337F61">
        <w:rPr>
          <w:rFonts w:hAnsi="ＭＳ 明朝" w:cs="ＭＳ 明朝" w:hint="eastAsia"/>
          <w:b/>
          <w:bCs/>
          <w:kern w:val="0"/>
          <w:sz w:val="30"/>
          <w:szCs w:val="30"/>
        </w:rPr>
        <w:t>診療用放射性同位元素使用器具</w:t>
      </w:r>
    </w:p>
    <w:p w14:paraId="5F7979C6" w14:textId="77777777" w:rsidR="00337F61" w:rsidRDefault="00337F61" w:rsidP="00337F61">
      <w:pPr>
        <w:autoSpaceDE w:val="0"/>
        <w:autoSpaceDN w:val="0"/>
        <w:adjustRightInd w:val="0"/>
        <w:spacing w:line="330" w:lineRule="exact"/>
        <w:ind w:firstLineChars="700" w:firstLine="1954"/>
        <w:rPr>
          <w:rFonts w:hAnsi="ＭＳ 明朝" w:cs="ＭＳ 明朝"/>
          <w:b/>
          <w:bCs/>
          <w:kern w:val="0"/>
          <w:sz w:val="30"/>
          <w:szCs w:val="30"/>
        </w:rPr>
      </w:pPr>
    </w:p>
    <w:p w14:paraId="52419D4F" w14:textId="77777777" w:rsidR="00337F61" w:rsidRDefault="00337F61" w:rsidP="00337F61">
      <w:pPr>
        <w:autoSpaceDE w:val="0"/>
        <w:autoSpaceDN w:val="0"/>
        <w:adjustRightInd w:val="0"/>
        <w:spacing w:line="330" w:lineRule="exact"/>
        <w:ind w:firstLineChars="700" w:firstLine="1954"/>
        <w:rPr>
          <w:rFonts w:hAnsi="ＭＳ 明朝" w:cs="ＭＳ 明朝"/>
          <w:b/>
          <w:bCs/>
          <w:spacing w:val="4"/>
          <w:kern w:val="0"/>
          <w:sz w:val="30"/>
          <w:szCs w:val="30"/>
        </w:rPr>
      </w:pPr>
      <w:r>
        <w:rPr>
          <w:rFonts w:hAnsi="ＭＳ 明朝" w:cs="ＭＳ 明朝" w:hint="eastAsia"/>
          <w:b/>
          <w:bCs/>
          <w:kern w:val="0"/>
          <w:sz w:val="30"/>
          <w:szCs w:val="30"/>
        </w:rPr>
        <w:t>診</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療</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用</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放</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射</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性</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同</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位</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元</w:t>
      </w:r>
      <w:r>
        <w:rPr>
          <w:rFonts w:hAnsi="ＭＳ 明朝" w:cs="ＭＳ 明朝" w:hint="eastAsia"/>
          <w:b/>
          <w:bCs/>
          <w:kern w:val="0"/>
          <w:sz w:val="18"/>
          <w:szCs w:val="18"/>
        </w:rPr>
        <w:t xml:space="preserve"> </w:t>
      </w:r>
      <w:r>
        <w:rPr>
          <w:rFonts w:hAnsi="ＭＳ 明朝" w:cs="ＭＳ 明朝" w:hint="eastAsia"/>
          <w:b/>
          <w:bCs/>
          <w:kern w:val="0"/>
          <w:sz w:val="30"/>
          <w:szCs w:val="30"/>
        </w:rPr>
        <w:t xml:space="preserve"> 素　廃止後措置届</w:t>
      </w:r>
    </w:p>
    <w:p w14:paraId="3A3CCD9F" w14:textId="77777777" w:rsidR="00337F61" w:rsidRDefault="00337F61" w:rsidP="00337F61">
      <w:pPr>
        <w:autoSpaceDE w:val="0"/>
        <w:autoSpaceDN w:val="0"/>
        <w:adjustRightInd w:val="0"/>
        <w:spacing w:line="330" w:lineRule="exact"/>
        <w:jc w:val="center"/>
        <w:rPr>
          <w:rFonts w:hAnsi="ＭＳ 明朝" w:cs="ＭＳ 明朝"/>
          <w:b/>
          <w:bCs/>
          <w:spacing w:val="4"/>
          <w:kern w:val="0"/>
          <w:sz w:val="30"/>
          <w:szCs w:val="30"/>
        </w:rPr>
      </w:pPr>
      <w:r>
        <w:rPr>
          <w:rFonts w:hAnsi="ＭＳ 明朝" w:cs="ＭＳ 明朝" w:hint="eastAsia"/>
          <w:b/>
          <w:bCs/>
          <w:spacing w:val="4"/>
          <w:kern w:val="0"/>
          <w:sz w:val="30"/>
          <w:szCs w:val="30"/>
        </w:rPr>
        <w:t xml:space="preserve">                                       </w:t>
      </w:r>
    </w:p>
    <w:p w14:paraId="49A91225" w14:textId="77777777" w:rsidR="00337F61" w:rsidRDefault="00337F61" w:rsidP="00337F61">
      <w:pPr>
        <w:autoSpaceDE w:val="0"/>
        <w:autoSpaceDN w:val="0"/>
        <w:adjustRightInd w:val="0"/>
        <w:spacing w:line="330" w:lineRule="exact"/>
        <w:ind w:firstLineChars="700" w:firstLine="1954"/>
        <w:rPr>
          <w:rFonts w:hAnsi="ＭＳ 明朝" w:cs="ＭＳ 明朝"/>
          <w:b/>
          <w:bCs/>
          <w:spacing w:val="4"/>
          <w:kern w:val="0"/>
          <w:sz w:val="30"/>
          <w:szCs w:val="30"/>
        </w:rPr>
      </w:pPr>
      <w:r>
        <w:rPr>
          <w:rFonts w:hAnsi="ＭＳ 明朝" w:cs="ＭＳ 明朝" w:hint="eastAsia"/>
          <w:b/>
          <w:kern w:val="0"/>
          <w:sz w:val="30"/>
          <w:szCs w:val="30"/>
        </w:rPr>
        <w:t>陽電子断層撮影診療用放射性同位元素</w:t>
      </w:r>
    </w:p>
    <w:p w14:paraId="7629F6EC" w14:textId="77777777" w:rsidR="00337F61" w:rsidRDefault="00337F61" w:rsidP="00337F61">
      <w:pPr>
        <w:wordWrap w:val="0"/>
        <w:autoSpaceDE w:val="0"/>
        <w:autoSpaceDN w:val="0"/>
        <w:adjustRightInd w:val="0"/>
        <w:spacing w:line="221" w:lineRule="exact"/>
        <w:rPr>
          <w:rFonts w:hAnsi="ＭＳ 明朝" w:cs="ＭＳ 明朝"/>
          <w:kern w:val="0"/>
          <w:sz w:val="21"/>
          <w:szCs w:val="21"/>
        </w:rPr>
      </w:pPr>
    </w:p>
    <w:p w14:paraId="42F2A1A3" w14:textId="77777777" w:rsidR="00337F61" w:rsidRDefault="00337F61" w:rsidP="00337F61">
      <w:pPr>
        <w:wordWrap w:val="0"/>
        <w:autoSpaceDE w:val="0"/>
        <w:autoSpaceDN w:val="0"/>
        <w:adjustRightInd w:val="0"/>
        <w:spacing w:line="221" w:lineRule="exact"/>
        <w:rPr>
          <w:rFonts w:hAnsi="ＭＳ 明朝" w:cs="ＭＳ 明朝"/>
          <w:kern w:val="0"/>
          <w:sz w:val="21"/>
          <w:szCs w:val="21"/>
        </w:rPr>
      </w:pPr>
    </w:p>
    <w:p w14:paraId="712FC540" w14:textId="77777777" w:rsidR="00337F61" w:rsidRDefault="00337F61" w:rsidP="00337F61">
      <w:pPr>
        <w:wordWrap w:val="0"/>
        <w:autoSpaceDE w:val="0"/>
        <w:autoSpaceDN w:val="0"/>
        <w:adjustRightInd w:val="0"/>
        <w:spacing w:line="221" w:lineRule="exact"/>
        <w:jc w:val="right"/>
        <w:rPr>
          <w:rFonts w:hAnsi="ＭＳ 明朝" w:cs="ＭＳ 明朝"/>
          <w:kern w:val="0"/>
          <w:sz w:val="21"/>
          <w:szCs w:val="21"/>
        </w:rPr>
      </w:pPr>
      <w:r>
        <w:rPr>
          <w:rFonts w:hAnsi="ＭＳ 明朝" w:cs="ＭＳ 明朝" w:hint="eastAsia"/>
          <w:spacing w:val="3"/>
          <w:kern w:val="0"/>
          <w:sz w:val="21"/>
          <w:szCs w:val="21"/>
        </w:rPr>
        <w:t xml:space="preserve">令和　　年　　月　　日　　</w:t>
      </w:r>
    </w:p>
    <w:p w14:paraId="50AF1CB0" w14:textId="77777777" w:rsid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68EC7044" w14:textId="77777777" w:rsidR="00337F61" w:rsidRDefault="00337F61" w:rsidP="00337F61">
      <w:pPr>
        <w:wordWrap w:val="0"/>
        <w:autoSpaceDE w:val="0"/>
        <w:autoSpaceDN w:val="0"/>
        <w:adjustRightInd w:val="0"/>
        <w:spacing w:line="221" w:lineRule="exact"/>
        <w:ind w:firstLineChars="200" w:firstLine="388"/>
        <w:rPr>
          <w:rFonts w:hAnsi="ＭＳ 明朝" w:cs="ＭＳ 明朝"/>
          <w:kern w:val="0"/>
          <w:sz w:val="21"/>
          <w:szCs w:val="21"/>
          <w:lang w:eastAsia="zh-TW"/>
        </w:rPr>
      </w:pPr>
      <w:r>
        <w:rPr>
          <w:rFonts w:hAnsi="ＭＳ 明朝" w:cs="ＭＳ 明朝" w:hint="eastAsia"/>
          <w:spacing w:val="3"/>
          <w:kern w:val="0"/>
          <w:sz w:val="21"/>
          <w:szCs w:val="21"/>
          <w:lang w:eastAsia="zh-TW"/>
        </w:rPr>
        <w:t>兵庫県　　　県民局長　様</w:t>
      </w:r>
    </w:p>
    <w:p w14:paraId="77FDB9B6" w14:textId="519BC2DC"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5BCA79F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01B60CDE"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4018581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u w:val="single"/>
        </w:rPr>
      </w:pPr>
      <w:r w:rsidRPr="00337F61">
        <w:rPr>
          <w:rFonts w:hAnsi="ＭＳ 明朝" w:cs="ＭＳ 明朝" w:hint="eastAsia"/>
          <w:spacing w:val="3"/>
          <w:kern w:val="0"/>
          <w:sz w:val="21"/>
          <w:szCs w:val="21"/>
        </w:rPr>
        <w:t xml:space="preserve">                               　 　　　　 　　　　　　</w:t>
      </w:r>
      <w:r w:rsidRPr="00337F61">
        <w:rPr>
          <w:rFonts w:hAnsi="ＭＳ 明朝" w:cs="ＭＳ 明朝" w:hint="eastAsia"/>
          <w:spacing w:val="3"/>
          <w:kern w:val="0"/>
          <w:sz w:val="21"/>
          <w:szCs w:val="21"/>
          <w:u w:val="single"/>
        </w:rPr>
        <w:t xml:space="preserve">管理者名　                          　    </w:t>
      </w:r>
    </w:p>
    <w:p w14:paraId="00F87A73"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577E3D35"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20FEF346"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医療法第１５条第３項の規定により備えた診療用放射性同位元素使用器具、診療用放射性同位元素・陽電子断層撮影診療用放射性同位元素を廃止後次のとおり措置しましたので届け出ます。</w:t>
      </w:r>
    </w:p>
    <w:p w14:paraId="6FC77B46"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tbl>
      <w:tblPr>
        <w:tblW w:w="0" w:type="auto"/>
        <w:tblInd w:w="121" w:type="dxa"/>
        <w:tblLayout w:type="fixed"/>
        <w:tblCellMar>
          <w:left w:w="13" w:type="dxa"/>
          <w:right w:w="13" w:type="dxa"/>
        </w:tblCellMar>
        <w:tblLook w:val="04A0" w:firstRow="1" w:lastRow="0" w:firstColumn="1" w:lastColumn="0" w:noHBand="0" w:noVBand="1"/>
      </w:tblPr>
      <w:tblGrid>
        <w:gridCol w:w="1728"/>
        <w:gridCol w:w="1512"/>
        <w:gridCol w:w="6264"/>
      </w:tblGrid>
      <w:tr w:rsidR="00337F61" w:rsidRPr="00337F61" w14:paraId="12BCF256" w14:textId="77777777">
        <w:trPr>
          <w:cantSplit/>
          <w:trHeight w:hRule="exact" w:val="876"/>
        </w:trPr>
        <w:tc>
          <w:tcPr>
            <w:tcW w:w="1728" w:type="dxa"/>
            <w:vMerge w:val="restart"/>
            <w:tcBorders>
              <w:top w:val="single" w:sz="12" w:space="0" w:color="auto"/>
              <w:left w:val="single" w:sz="12" w:space="0" w:color="auto"/>
              <w:bottom w:val="single" w:sz="4" w:space="0" w:color="000000"/>
              <w:right w:val="nil"/>
            </w:tcBorders>
            <w:vAlign w:val="center"/>
          </w:tcPr>
          <w:p w14:paraId="52D12B22" w14:textId="77777777" w:rsidR="00337F61" w:rsidRPr="00337F61" w:rsidRDefault="00337F61" w:rsidP="00337F61">
            <w:pPr>
              <w:autoSpaceDE w:val="0"/>
              <w:autoSpaceDN w:val="0"/>
              <w:adjustRightInd w:val="0"/>
              <w:spacing w:line="221" w:lineRule="exact"/>
              <w:jc w:val="center"/>
              <w:rPr>
                <w:rFonts w:hAnsi="ＭＳ 明朝" w:cs="ＭＳ 明朝"/>
                <w:spacing w:val="3"/>
                <w:kern w:val="0"/>
                <w:sz w:val="21"/>
                <w:szCs w:val="21"/>
              </w:rPr>
            </w:pPr>
            <w:r w:rsidRPr="00337F61">
              <w:rPr>
                <w:rFonts w:hAnsi="ＭＳ 明朝" w:cs="ＭＳ 明朝" w:hint="eastAsia"/>
                <w:spacing w:val="3"/>
                <w:kern w:val="0"/>
                <w:sz w:val="21"/>
                <w:szCs w:val="21"/>
              </w:rPr>
              <w:t>病　  　院</w:t>
            </w:r>
          </w:p>
          <w:p w14:paraId="3D70972F" w14:textId="77777777" w:rsidR="00337F61" w:rsidRPr="00337F61" w:rsidRDefault="00337F61" w:rsidP="00337F61">
            <w:pPr>
              <w:wordWrap w:val="0"/>
              <w:autoSpaceDE w:val="0"/>
              <w:autoSpaceDN w:val="0"/>
              <w:adjustRightInd w:val="0"/>
              <w:spacing w:line="221" w:lineRule="exact"/>
              <w:jc w:val="center"/>
              <w:rPr>
                <w:rFonts w:hAnsi="ＭＳ 明朝" w:cs="ＭＳ 明朝"/>
                <w:spacing w:val="3"/>
                <w:kern w:val="0"/>
                <w:sz w:val="21"/>
                <w:szCs w:val="21"/>
              </w:rPr>
            </w:pPr>
          </w:p>
          <w:p w14:paraId="2364CC21" w14:textId="77777777" w:rsidR="00337F61" w:rsidRPr="00337F61" w:rsidRDefault="00337F61" w:rsidP="00337F61">
            <w:pPr>
              <w:wordWrap w:val="0"/>
              <w:autoSpaceDE w:val="0"/>
              <w:autoSpaceDN w:val="0"/>
              <w:adjustRightInd w:val="0"/>
              <w:spacing w:line="221" w:lineRule="exact"/>
              <w:jc w:val="center"/>
              <w:rPr>
                <w:rFonts w:hAnsi="ＭＳ 明朝" w:cs="ＭＳ 明朝"/>
                <w:spacing w:val="3"/>
                <w:kern w:val="0"/>
                <w:sz w:val="21"/>
                <w:szCs w:val="21"/>
              </w:rPr>
            </w:pPr>
            <w:r w:rsidRPr="00337F61">
              <w:rPr>
                <w:rFonts w:hAnsi="ＭＳ 明朝" w:cs="ＭＳ 明朝" w:hint="eastAsia"/>
                <w:spacing w:val="3"/>
                <w:kern w:val="0"/>
                <w:sz w:val="21"/>
                <w:szCs w:val="21"/>
              </w:rPr>
              <w:t>又　は</w:t>
            </w:r>
          </w:p>
          <w:p w14:paraId="6CF7D099" w14:textId="77777777" w:rsidR="00337F61" w:rsidRPr="00337F61" w:rsidRDefault="00337F61" w:rsidP="00337F61">
            <w:pPr>
              <w:wordWrap w:val="0"/>
              <w:autoSpaceDE w:val="0"/>
              <w:autoSpaceDN w:val="0"/>
              <w:adjustRightInd w:val="0"/>
              <w:spacing w:line="221" w:lineRule="exact"/>
              <w:jc w:val="center"/>
              <w:rPr>
                <w:rFonts w:hAnsi="ＭＳ 明朝" w:cs="ＭＳ 明朝"/>
                <w:spacing w:val="3"/>
                <w:kern w:val="0"/>
                <w:sz w:val="21"/>
                <w:szCs w:val="21"/>
              </w:rPr>
            </w:pPr>
          </w:p>
          <w:p w14:paraId="7A0A69C6" w14:textId="77777777" w:rsidR="00337F61" w:rsidRPr="00337F61" w:rsidRDefault="00337F61" w:rsidP="00337F61">
            <w:pPr>
              <w:wordWrap w:val="0"/>
              <w:autoSpaceDE w:val="0"/>
              <w:autoSpaceDN w:val="0"/>
              <w:adjustRightInd w:val="0"/>
              <w:spacing w:line="221" w:lineRule="exact"/>
              <w:jc w:val="center"/>
              <w:rPr>
                <w:rFonts w:hAnsi="ＭＳ 明朝" w:cs="ＭＳ 明朝"/>
                <w:spacing w:val="3"/>
                <w:kern w:val="0"/>
                <w:sz w:val="21"/>
                <w:szCs w:val="21"/>
              </w:rPr>
            </w:pPr>
            <w:r w:rsidRPr="00337F61">
              <w:rPr>
                <w:rFonts w:hAnsi="ＭＳ 明朝" w:cs="ＭＳ 明朝" w:hint="eastAsia"/>
                <w:spacing w:val="3"/>
                <w:kern w:val="0"/>
                <w:sz w:val="21"/>
                <w:szCs w:val="21"/>
              </w:rPr>
              <w:t>診  療  所</w:t>
            </w:r>
          </w:p>
        </w:tc>
        <w:tc>
          <w:tcPr>
            <w:tcW w:w="1512" w:type="dxa"/>
            <w:tcBorders>
              <w:top w:val="single" w:sz="12" w:space="0" w:color="auto"/>
              <w:left w:val="single" w:sz="4" w:space="0" w:color="000000"/>
              <w:bottom w:val="single" w:sz="4" w:space="0" w:color="000000"/>
              <w:right w:val="single" w:sz="4" w:space="0" w:color="000000"/>
            </w:tcBorders>
            <w:vAlign w:val="center"/>
            <w:hideMark/>
          </w:tcPr>
          <w:p w14:paraId="7C88DC38" w14:textId="0DE9CE56" w:rsidR="00337F61" w:rsidRPr="00337F61" w:rsidRDefault="00337F61" w:rsidP="00337F61">
            <w:pPr>
              <w:autoSpaceDE w:val="0"/>
              <w:autoSpaceDN w:val="0"/>
              <w:adjustRightInd w:val="0"/>
              <w:spacing w:line="221" w:lineRule="exact"/>
              <w:jc w:val="center"/>
              <w:rPr>
                <w:rFonts w:hAnsi="ＭＳ 明朝" w:cs="ＭＳ 明朝"/>
                <w:spacing w:val="3"/>
                <w:kern w:val="0"/>
                <w:sz w:val="21"/>
                <w:szCs w:val="21"/>
              </w:rPr>
            </w:pPr>
            <w:r>
              <w:rPr>
                <w:rFonts w:hAnsi="ＭＳ 明朝" w:cs="ＭＳ 明朝"/>
                <w:spacing w:val="3"/>
                <w:kern w:val="0"/>
                <w:sz w:val="21"/>
                <w:szCs w:val="21"/>
              </w:rPr>
              <w:ruby>
                <w:rubyPr>
                  <w:rubyAlign w:val="center"/>
                  <w:hps w:val="11"/>
                  <w:hpsRaise w:val="20"/>
                  <w:hpsBaseText w:val="21"/>
                  <w:lid w:val="ja-JP"/>
                </w:rubyPr>
                <w:rt>
                  <w:r w:rsidR="00337F61" w:rsidRPr="00337F61">
                    <w:rPr>
                      <w:rFonts w:hAnsi="ＭＳ 明朝" w:cs="ＭＳ 明朝"/>
                      <w:spacing w:val="3"/>
                      <w:kern w:val="0"/>
                      <w:sz w:val="11"/>
                      <w:szCs w:val="21"/>
                    </w:rPr>
                    <w:t>ふ  り  が  な</w:t>
                  </w:r>
                </w:rt>
                <w:rubyBase>
                  <w:r w:rsidR="00337F61">
                    <w:rPr>
                      <w:rFonts w:hAnsi="ＭＳ 明朝" w:cs="ＭＳ 明朝"/>
                      <w:spacing w:val="3"/>
                      <w:kern w:val="0"/>
                      <w:sz w:val="21"/>
                      <w:szCs w:val="21"/>
                    </w:rPr>
                    <w:t>名　   称</w:t>
                  </w:r>
                </w:rubyBase>
              </w:ruby>
            </w:r>
          </w:p>
        </w:tc>
        <w:tc>
          <w:tcPr>
            <w:tcW w:w="6264" w:type="dxa"/>
            <w:tcBorders>
              <w:top w:val="single" w:sz="12" w:space="0" w:color="auto"/>
              <w:left w:val="nil"/>
              <w:bottom w:val="single" w:sz="4" w:space="0" w:color="000000"/>
              <w:right w:val="single" w:sz="12" w:space="0" w:color="auto"/>
            </w:tcBorders>
          </w:tcPr>
          <w:p w14:paraId="297543F6"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tc>
      </w:tr>
      <w:tr w:rsidR="00337F61" w:rsidRPr="00337F61" w14:paraId="77C2C1DE" w14:textId="77777777">
        <w:trPr>
          <w:cantSplit/>
          <w:trHeight w:hRule="exact" w:val="1324"/>
        </w:trPr>
        <w:tc>
          <w:tcPr>
            <w:tcW w:w="9504" w:type="dxa"/>
            <w:vMerge/>
            <w:tcBorders>
              <w:top w:val="single" w:sz="12" w:space="0" w:color="auto"/>
              <w:left w:val="single" w:sz="12" w:space="0" w:color="auto"/>
              <w:bottom w:val="single" w:sz="4" w:space="0" w:color="000000"/>
              <w:right w:val="nil"/>
            </w:tcBorders>
            <w:vAlign w:val="center"/>
            <w:hideMark/>
          </w:tcPr>
          <w:p w14:paraId="75A9890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tc>
        <w:tc>
          <w:tcPr>
            <w:tcW w:w="1512" w:type="dxa"/>
            <w:tcBorders>
              <w:top w:val="nil"/>
              <w:left w:val="single" w:sz="4" w:space="0" w:color="000000"/>
              <w:bottom w:val="single" w:sz="4" w:space="0" w:color="000000"/>
              <w:right w:val="single" w:sz="4" w:space="0" w:color="000000"/>
            </w:tcBorders>
            <w:vAlign w:val="center"/>
            <w:hideMark/>
          </w:tcPr>
          <w:p w14:paraId="03FAF62A" w14:textId="77777777" w:rsidR="00337F61" w:rsidRPr="00337F61" w:rsidRDefault="00337F61" w:rsidP="00337F61">
            <w:pPr>
              <w:wordWrap w:val="0"/>
              <w:autoSpaceDE w:val="0"/>
              <w:autoSpaceDN w:val="0"/>
              <w:adjustRightInd w:val="0"/>
              <w:spacing w:line="221" w:lineRule="exact"/>
              <w:jc w:val="center"/>
              <w:rPr>
                <w:rFonts w:hAnsi="ＭＳ 明朝" w:cs="ＭＳ 明朝"/>
                <w:spacing w:val="3"/>
                <w:kern w:val="0"/>
                <w:sz w:val="21"/>
                <w:szCs w:val="21"/>
              </w:rPr>
            </w:pPr>
            <w:r w:rsidRPr="00337F61">
              <w:rPr>
                <w:rFonts w:hAnsi="ＭＳ 明朝" w:cs="ＭＳ 明朝" w:hint="eastAsia"/>
                <w:spacing w:val="3"/>
                <w:kern w:val="0"/>
                <w:sz w:val="21"/>
                <w:szCs w:val="21"/>
              </w:rPr>
              <w:t>所 在 地</w:t>
            </w:r>
          </w:p>
        </w:tc>
        <w:tc>
          <w:tcPr>
            <w:tcW w:w="6264" w:type="dxa"/>
            <w:tcBorders>
              <w:top w:val="nil"/>
              <w:left w:val="nil"/>
              <w:bottom w:val="single" w:sz="4" w:space="0" w:color="000000"/>
              <w:right w:val="single" w:sz="12" w:space="0" w:color="auto"/>
            </w:tcBorders>
          </w:tcPr>
          <w:p w14:paraId="4DC25F4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　　　－</w:t>
            </w:r>
          </w:p>
          <w:p w14:paraId="34CE2593"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638438C4"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6282922A"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TEL　　　　(　　)</w:t>
            </w:r>
          </w:p>
          <w:p w14:paraId="462E42BA"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FAX        (    )</w:t>
            </w:r>
          </w:p>
        </w:tc>
      </w:tr>
      <w:tr w:rsidR="00337F61" w:rsidRPr="00337F61" w14:paraId="113B1BA9" w14:textId="77777777" w:rsidTr="00337F61">
        <w:trPr>
          <w:trHeight w:hRule="exact" w:val="442"/>
        </w:trPr>
        <w:tc>
          <w:tcPr>
            <w:tcW w:w="3240" w:type="dxa"/>
            <w:gridSpan w:val="2"/>
            <w:tcBorders>
              <w:top w:val="nil"/>
              <w:left w:val="single" w:sz="12" w:space="0" w:color="auto"/>
              <w:bottom w:val="single" w:sz="4" w:space="0" w:color="000000"/>
              <w:right w:val="single" w:sz="4" w:space="0" w:color="000000"/>
            </w:tcBorders>
            <w:vAlign w:val="center"/>
            <w:hideMark/>
          </w:tcPr>
          <w:p w14:paraId="05945BDC"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廃  止  年  月  日</w:t>
            </w:r>
          </w:p>
        </w:tc>
        <w:tc>
          <w:tcPr>
            <w:tcW w:w="6264" w:type="dxa"/>
            <w:tcBorders>
              <w:top w:val="nil"/>
              <w:left w:val="nil"/>
              <w:bottom w:val="single" w:sz="4" w:space="0" w:color="000000"/>
              <w:right w:val="single" w:sz="12" w:space="0" w:color="auto"/>
            </w:tcBorders>
            <w:vAlign w:val="center"/>
            <w:hideMark/>
          </w:tcPr>
          <w:p w14:paraId="2794C44A"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令和　　年　　月　　日</w:t>
            </w:r>
          </w:p>
        </w:tc>
      </w:tr>
      <w:tr w:rsidR="00337F61" w:rsidRPr="00337F61" w14:paraId="6B1FEA5B" w14:textId="77777777" w:rsidTr="00337F61">
        <w:trPr>
          <w:trHeight w:val="442"/>
        </w:trPr>
        <w:tc>
          <w:tcPr>
            <w:tcW w:w="9504" w:type="dxa"/>
            <w:gridSpan w:val="3"/>
            <w:tcBorders>
              <w:top w:val="nil"/>
              <w:left w:val="single" w:sz="12" w:space="0" w:color="auto"/>
              <w:bottom w:val="single" w:sz="4" w:space="0" w:color="000000"/>
              <w:right w:val="single" w:sz="12" w:space="0" w:color="auto"/>
            </w:tcBorders>
            <w:vAlign w:val="center"/>
            <w:hideMark/>
          </w:tcPr>
          <w:p w14:paraId="23A0CE8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w:t>
            </w:r>
            <w:r w:rsidRPr="00337F61">
              <w:rPr>
                <w:rFonts w:hAnsi="ＭＳ 明朝" w:cs="ＭＳ 明朝" w:hint="eastAsia"/>
                <w:bCs/>
                <w:spacing w:val="3"/>
                <w:kern w:val="0"/>
                <w:sz w:val="21"/>
                <w:szCs w:val="21"/>
              </w:rPr>
              <w:t>廃止後の措置</w:t>
            </w:r>
          </w:p>
        </w:tc>
      </w:tr>
      <w:tr w:rsidR="00337F61" w:rsidRPr="00337F61" w14:paraId="26FDED29" w14:textId="77777777">
        <w:trPr>
          <w:trHeight w:val="2604"/>
        </w:trPr>
        <w:tc>
          <w:tcPr>
            <w:tcW w:w="9504" w:type="dxa"/>
            <w:gridSpan w:val="3"/>
            <w:tcBorders>
              <w:top w:val="nil"/>
              <w:left w:val="single" w:sz="12" w:space="0" w:color="auto"/>
              <w:bottom w:val="single" w:sz="4" w:space="0" w:color="000000"/>
              <w:right w:val="single" w:sz="12" w:space="0" w:color="auto"/>
            </w:tcBorders>
            <w:hideMark/>
          </w:tcPr>
          <w:p w14:paraId="426E92AE"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１　放射性同位元素による汚染の除去の概要</w:t>
            </w:r>
          </w:p>
        </w:tc>
      </w:tr>
      <w:tr w:rsidR="00337F61" w:rsidRPr="00337F61" w14:paraId="2A048584" w14:textId="77777777">
        <w:trPr>
          <w:trHeight w:val="2431"/>
        </w:trPr>
        <w:tc>
          <w:tcPr>
            <w:tcW w:w="9504" w:type="dxa"/>
            <w:gridSpan w:val="3"/>
            <w:tcBorders>
              <w:top w:val="nil"/>
              <w:left w:val="single" w:sz="12" w:space="0" w:color="auto"/>
              <w:bottom w:val="single" w:sz="12" w:space="0" w:color="auto"/>
              <w:right w:val="single" w:sz="12" w:space="0" w:color="auto"/>
            </w:tcBorders>
            <w:hideMark/>
          </w:tcPr>
          <w:p w14:paraId="76801076"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２　放射性同位元素によって汚染された物の譲渡、廃棄の概要</w:t>
            </w:r>
          </w:p>
        </w:tc>
      </w:tr>
    </w:tbl>
    <w:p w14:paraId="0A82DC2B"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p>
    <w:p w14:paraId="59450E79"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添付書類</w:t>
      </w:r>
    </w:p>
    <w:p w14:paraId="49492248"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１　汚染除去後の測定結果（写し）</w:t>
      </w:r>
    </w:p>
    <w:p w14:paraId="15B4F455" w14:textId="77777777" w:rsidR="00337F61" w:rsidRPr="00337F61" w:rsidRDefault="00337F61" w:rsidP="00337F61">
      <w:pPr>
        <w:wordWrap w:val="0"/>
        <w:autoSpaceDE w:val="0"/>
        <w:autoSpaceDN w:val="0"/>
        <w:adjustRightInd w:val="0"/>
        <w:spacing w:line="221" w:lineRule="exact"/>
        <w:rPr>
          <w:rFonts w:hAnsi="ＭＳ 明朝" w:cs="ＭＳ 明朝"/>
          <w:spacing w:val="3"/>
          <w:kern w:val="0"/>
          <w:sz w:val="21"/>
          <w:szCs w:val="21"/>
        </w:rPr>
      </w:pPr>
      <w:r w:rsidRPr="00337F61">
        <w:rPr>
          <w:rFonts w:hAnsi="ＭＳ 明朝" w:cs="ＭＳ 明朝" w:hint="eastAsia"/>
          <w:spacing w:val="3"/>
          <w:kern w:val="0"/>
          <w:sz w:val="21"/>
          <w:szCs w:val="21"/>
        </w:rPr>
        <w:t xml:space="preserve">　２　廃棄物の譲渡等引取書（写し）</w:t>
      </w:r>
    </w:p>
    <w:p w14:paraId="3C36485C" w14:textId="491CDC79" w:rsidR="0099743D" w:rsidRPr="008B755E" w:rsidRDefault="0099743D" w:rsidP="00337F61">
      <w:pPr>
        <w:wordWrap w:val="0"/>
        <w:autoSpaceDE w:val="0"/>
        <w:autoSpaceDN w:val="0"/>
        <w:adjustRightInd w:val="0"/>
        <w:spacing w:line="221" w:lineRule="exact"/>
      </w:pPr>
    </w:p>
    <w:sectPr w:rsidR="0099743D" w:rsidRPr="008B755E"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C16"/>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37F61"/>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0DA0"/>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2B6"/>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879B8"/>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55E"/>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724"/>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988"/>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2DAF"/>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58A2"/>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1BA"/>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78A"/>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1EA3"/>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styleId="afd">
    <w:name w:val="FollowedHyperlink"/>
    <w:basedOn w:val="a0"/>
    <w:uiPriority w:val="99"/>
    <w:semiHidden/>
    <w:unhideWhenUsed/>
    <w:rsid w:val="00530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8131">
      <w:bodyDiv w:val="1"/>
      <w:marLeft w:val="0"/>
      <w:marRight w:val="0"/>
      <w:marTop w:val="0"/>
      <w:marBottom w:val="0"/>
      <w:divBdr>
        <w:top w:val="none" w:sz="0" w:space="0" w:color="auto"/>
        <w:left w:val="none" w:sz="0" w:space="0" w:color="auto"/>
        <w:bottom w:val="none" w:sz="0" w:space="0" w:color="auto"/>
        <w:right w:val="none" w:sz="0" w:space="0" w:color="auto"/>
      </w:divBdr>
    </w:div>
    <w:div w:id="772095987">
      <w:bodyDiv w:val="1"/>
      <w:marLeft w:val="0"/>
      <w:marRight w:val="0"/>
      <w:marTop w:val="0"/>
      <w:marBottom w:val="0"/>
      <w:divBdr>
        <w:top w:val="none" w:sz="0" w:space="0" w:color="auto"/>
        <w:left w:val="none" w:sz="0" w:space="0" w:color="auto"/>
        <w:bottom w:val="none" w:sz="0" w:space="0" w:color="auto"/>
        <w:right w:val="none" w:sz="0" w:space="0" w:color="auto"/>
      </w:divBdr>
    </w:div>
    <w:div w:id="1390229560">
      <w:bodyDiv w:val="1"/>
      <w:marLeft w:val="0"/>
      <w:marRight w:val="0"/>
      <w:marTop w:val="0"/>
      <w:marBottom w:val="0"/>
      <w:divBdr>
        <w:top w:val="none" w:sz="0" w:space="0" w:color="auto"/>
        <w:left w:val="none" w:sz="0" w:space="0" w:color="auto"/>
        <w:bottom w:val="none" w:sz="0" w:space="0" w:color="auto"/>
        <w:right w:val="none" w:sz="0" w:space="0" w:color="auto"/>
      </w:divBdr>
    </w:div>
    <w:div w:id="1456605484">
      <w:bodyDiv w:val="1"/>
      <w:marLeft w:val="0"/>
      <w:marRight w:val="0"/>
      <w:marTop w:val="0"/>
      <w:marBottom w:val="0"/>
      <w:divBdr>
        <w:top w:val="none" w:sz="0" w:space="0" w:color="auto"/>
        <w:left w:val="none" w:sz="0" w:space="0" w:color="auto"/>
        <w:bottom w:val="none" w:sz="0" w:space="0" w:color="auto"/>
        <w:right w:val="none" w:sz="0" w:space="0" w:color="auto"/>
      </w:divBdr>
    </w:div>
    <w:div w:id="1642227713">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3</cp:revision>
  <cp:lastPrinted>2015-02-26T05:23:00Z</cp:lastPrinted>
  <dcterms:created xsi:type="dcterms:W3CDTF">2025-08-26T06:28:00Z</dcterms:created>
  <dcterms:modified xsi:type="dcterms:W3CDTF">2025-09-30T02:47:00Z</dcterms:modified>
</cp:coreProperties>
</file>